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84" w:rsidRDefault="00043984" w:rsidP="00043984">
      <w:pPr>
        <w:ind w:left="4992" w:firstLine="624"/>
        <w:jc w:val="both"/>
      </w:pPr>
      <w:r>
        <w:t>PATVIRTINTA</w:t>
      </w:r>
    </w:p>
    <w:p w:rsidR="00043984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Vilniaus miesto savivaldybės</w:t>
      </w:r>
    </w:p>
    <w:p w:rsidR="00043984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administracijos direktoriaus</w:t>
      </w:r>
    </w:p>
    <w:p w:rsidR="00043984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5F23AA">
        <w:t>8</w:t>
      </w:r>
      <w:r>
        <w:t xml:space="preserve"> m. </w:t>
      </w:r>
      <w:r w:rsidR="00A81560">
        <w:t xml:space="preserve">                 </w:t>
      </w:r>
      <w:r w:rsidR="0095629B">
        <w:t xml:space="preserve">  </w:t>
      </w:r>
      <w:r w:rsidR="00A81560">
        <w:t xml:space="preserve">     </w:t>
      </w:r>
      <w:r>
        <w:t xml:space="preserve"> d.</w:t>
      </w:r>
    </w:p>
    <w:p w:rsidR="00043984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402">
        <w:t xml:space="preserve">įsakymu Nr. </w:t>
      </w:r>
    </w:p>
    <w:p w:rsidR="0067306A" w:rsidRPr="00CF5402" w:rsidRDefault="0067306A" w:rsidP="00043984">
      <w:pPr>
        <w:jc w:val="both"/>
      </w:pPr>
    </w:p>
    <w:p w:rsidR="00043984" w:rsidRDefault="00043984" w:rsidP="00043984">
      <w:pPr>
        <w:jc w:val="center"/>
        <w:rPr>
          <w:b/>
        </w:rPr>
      </w:pPr>
      <w:r>
        <w:rPr>
          <w:b/>
        </w:rPr>
        <w:t>Viešosios įstaigos dienos centro „Mes esame“ 201</w:t>
      </w:r>
      <w:r w:rsidR="0067306A">
        <w:rPr>
          <w:b/>
        </w:rPr>
        <w:t>9</w:t>
      </w:r>
      <w:r>
        <w:rPr>
          <w:b/>
        </w:rPr>
        <w:t xml:space="preserve"> metų veiklos planas</w:t>
      </w:r>
    </w:p>
    <w:p w:rsidR="00043984" w:rsidRPr="00347715" w:rsidRDefault="00043984" w:rsidP="00043984">
      <w:pPr>
        <w:jc w:val="center"/>
      </w:pPr>
    </w:p>
    <w:p w:rsidR="00043984" w:rsidRDefault="00043984" w:rsidP="00043984">
      <w:pPr>
        <w:spacing w:after="200"/>
        <w:ind w:firstLine="1296"/>
      </w:pPr>
      <w:r>
        <w:t xml:space="preserve">1. Viešosios įstaigos dienos centro „Mes esame“ (toliau – Centras) </w:t>
      </w:r>
      <w:r w:rsidRPr="00793508">
        <w:t>SSGG analizė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043984" w:rsidTr="006F0DBF">
        <w:tc>
          <w:tcPr>
            <w:tcW w:w="4454" w:type="dxa"/>
          </w:tcPr>
          <w:p w:rsidR="00043984" w:rsidRPr="0011612F" w:rsidRDefault="00043984" w:rsidP="006F0DBF">
            <w:pPr>
              <w:pStyle w:val="ListParagraph"/>
              <w:ind w:left="0"/>
              <w:jc w:val="center"/>
              <w:rPr>
                <w:u w:val="single"/>
              </w:rPr>
            </w:pPr>
            <w:r w:rsidRPr="0011612F">
              <w:rPr>
                <w:u w:val="single"/>
              </w:rPr>
              <w:t>Vidinės silpnosios pusės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Nepakankamas finansavimas darbuotojų kvalifikacijos kėlimui.</w:t>
            </w:r>
          </w:p>
          <w:p w:rsidR="00043984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Nedidelis darbo užmokestis ir ribotos galimybės finansiškai skatinti bei motyvuoti darbuotojus neleidžia pritraukti profesionalių ir perspektyvių darbuotojų.</w:t>
            </w:r>
          </w:p>
          <w:p w:rsidR="00043984" w:rsidRPr="00883091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83091">
              <w:rPr>
                <w:color w:val="000000"/>
              </w:rPr>
              <w:t>. Centras įsikūręs Vilniaus miesto pakraštyje (N. Vilnios seniūnijoje). Tolimas atstumas nuo miesto centro ir kitų rajonų, nepatogus susisiekimas viešuoju transportu.</w:t>
            </w:r>
          </w:p>
          <w:p w:rsidR="00043984" w:rsidRPr="00883091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83091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Dalies n</w:t>
            </w:r>
            <w:r w:rsidRPr="00883091">
              <w:rPr>
                <w:color w:val="000000"/>
              </w:rPr>
              <w:t>eįgaliųjų mokymosi ir darbinių įgūdžių lavinimo motyvacijos stoka.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 w:rsidRPr="00883091">
              <w:rPr>
                <w:color w:val="000000"/>
              </w:rPr>
              <w:t>5. Nepakankama lankytojų atsakomybė už veiklos rezultatus, nepasitikėjimas savo jėgomis.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6. Pasyvus kai kurių tėvų dalyvavimas lankytojų ugdymo procese.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7. Dėl sveikatos problemų prastas dalies lankytojų lankomumas (lanko ne visas dienas per savaitę).</w:t>
            </w:r>
          </w:p>
          <w:p w:rsidR="00043984" w:rsidRDefault="00043984" w:rsidP="00EE3F9C">
            <w:pPr>
              <w:pStyle w:val="Standard"/>
            </w:pPr>
            <w:r>
              <w:rPr>
                <w:color w:val="000000"/>
              </w:rPr>
              <w:t>8. Specializuotos aplinkos trūkumas teikiant paslaugas</w:t>
            </w:r>
            <w:r w:rsidR="00EE3F9C">
              <w:rPr>
                <w:color w:val="000000"/>
              </w:rPr>
              <w:t xml:space="preserve"> asmenims, turintiems autizmo sindro</w:t>
            </w:r>
            <w:r>
              <w:rPr>
                <w:color w:val="000000"/>
              </w:rPr>
              <w:t>mą.</w:t>
            </w:r>
          </w:p>
        </w:tc>
        <w:tc>
          <w:tcPr>
            <w:tcW w:w="4454" w:type="dxa"/>
          </w:tcPr>
          <w:p w:rsidR="00043984" w:rsidRPr="0011612F" w:rsidRDefault="00043984" w:rsidP="006F0DBF">
            <w:pPr>
              <w:pStyle w:val="ListParagraph"/>
              <w:ind w:left="0"/>
              <w:jc w:val="center"/>
              <w:rPr>
                <w:u w:val="single"/>
              </w:rPr>
            </w:pPr>
            <w:r w:rsidRPr="0011612F">
              <w:rPr>
                <w:u w:val="single"/>
              </w:rPr>
              <w:t>Vidinės stipriosios pusės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1. Socialiniai darbuotojai ir mokytojai turi reikiamą išsilavinimą ir kvalifikaciją.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2. Stabili vidaus valdymo ir darbinio proceso organizavimo struktūra.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3. Aktyviai dalyvaujama projektuose, juos rengiant ir dalyvaujant kaip partneriams.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4. Centro internetinės svetainės pagalba vykdoma veiklos informacinė plėtra.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5. Aktyviai vystoma sociokultūrinė veikla.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6. Draugiški bendravimo santykiai.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7. Jauki, patraukli neįgaliųjų mokymosi aplinka.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8. Mokymosi adaptacinis laikotarpis.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9. Ypatingas dėmesys skiriamas spec</w:t>
            </w:r>
            <w:r w:rsidR="00522F80">
              <w:rPr>
                <w:color w:val="000000"/>
              </w:rPr>
              <w:t xml:space="preserve">ialiųjų </w:t>
            </w:r>
            <w:r>
              <w:rPr>
                <w:color w:val="000000"/>
              </w:rPr>
              <w:t>poreikių lankytojams.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10. Neįgaliesiems teikiama kvalifikuota socialinė pagalba</w:t>
            </w:r>
            <w:r w:rsidR="00522F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atitinkanti jų poreikius.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11. Neįgaliesiems teikiamos fizinio lavinimo, kineziterapijos, sveikatos priežiūros paslaugos ir psichologinės konsultacijos.</w:t>
            </w:r>
          </w:p>
          <w:p w:rsidR="00043984" w:rsidRPr="0011612F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12. Įvairios  lankytojų užimtumo formos.</w:t>
            </w:r>
          </w:p>
        </w:tc>
      </w:tr>
      <w:tr w:rsidR="00043984" w:rsidTr="006F0DBF">
        <w:tc>
          <w:tcPr>
            <w:tcW w:w="4454" w:type="dxa"/>
          </w:tcPr>
          <w:p w:rsidR="00043984" w:rsidRPr="007D30D3" w:rsidRDefault="00043984" w:rsidP="006F0DBF">
            <w:pPr>
              <w:pStyle w:val="ListParagraph"/>
              <w:ind w:left="0"/>
              <w:jc w:val="center"/>
              <w:rPr>
                <w:u w:val="single"/>
              </w:rPr>
            </w:pPr>
            <w:r w:rsidRPr="007D30D3">
              <w:rPr>
                <w:u w:val="single"/>
              </w:rPr>
              <w:t>Išorinės galimybės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tabs>
                <w:tab w:val="left" w:pos="69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 Lankytojų motyvavimo stiprinimas, individualaus darbas su jais plėtojimas.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2. Lankytojų daromos pažangos ir pasiekimų analizė, vertinimas.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3. Socialinių darbuotojų ir mokytojų kūrybiškumo plėtojimas.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4. Aktyvus dalyvavimas įvairiuose projektuose.</w:t>
            </w:r>
          </w:p>
          <w:p w:rsidR="00043984" w:rsidRDefault="00043984" w:rsidP="006F0DBF">
            <w:pPr>
              <w:pStyle w:val="Standard"/>
              <w:tabs>
                <w:tab w:val="left" w:pos="675"/>
              </w:tabs>
              <w:rPr>
                <w:color w:val="000000"/>
              </w:rPr>
            </w:pPr>
            <w:r>
              <w:rPr>
                <w:color w:val="000000"/>
              </w:rPr>
              <w:t>5. Papildomo ugdymo turinio ir formų įvairinimas.</w:t>
            </w:r>
          </w:p>
          <w:p w:rsidR="00043984" w:rsidRDefault="00043984" w:rsidP="006F0DBF">
            <w:pPr>
              <w:pStyle w:val="Standard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6. Papildomų rėmėjų ieškojimas.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7. Naujų bendradarbiavimo su lankytojų tėvais formų taikymas.</w:t>
            </w:r>
          </w:p>
          <w:p w:rsidR="00043984" w:rsidRPr="00277831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8. Metodinės išvykos į kitas to paties tipo įstaigas, siekiant pasisemti patirties ir inovacijų, partnerystės skatinimas.</w:t>
            </w:r>
          </w:p>
        </w:tc>
        <w:tc>
          <w:tcPr>
            <w:tcW w:w="4454" w:type="dxa"/>
          </w:tcPr>
          <w:p w:rsidR="00043984" w:rsidRPr="007D30D3" w:rsidRDefault="00043984" w:rsidP="006F0DBF">
            <w:pPr>
              <w:pStyle w:val="ListParagraph"/>
              <w:ind w:left="0"/>
              <w:jc w:val="center"/>
              <w:rPr>
                <w:u w:val="single"/>
              </w:rPr>
            </w:pPr>
            <w:r w:rsidRPr="007D30D3">
              <w:rPr>
                <w:u w:val="single"/>
              </w:rPr>
              <w:t>Išorinės grėsmės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Nepakankamai aiški valstybės politika suaugusių asmenų, turinčių proto negalią, atžvilgiu.</w:t>
            </w:r>
          </w:p>
          <w:p w:rsidR="00043984" w:rsidRDefault="00043984" w:rsidP="006F0DB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Skirtingą negalią turinčių asmenų telkimas Centre mažina socialinių paslaugų kokybę.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3. Nepakankama tėvų įtaka mokinių mokymosi rezultatams.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4. Kitų profesinių mokyklų ir profesinės reabilitacijos paslaugas teikiančių įstaigų konkurencija rengiant atskirų sričių specialistus.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5. Nedideli darbuotojų atlyginimai, nors darbas psichologiškai alinantis.</w:t>
            </w:r>
          </w:p>
          <w:p w:rsidR="00043984" w:rsidRPr="00D3163B" w:rsidRDefault="00043984" w:rsidP="006F0DBF">
            <w:pPr>
              <w:pStyle w:val="Standard"/>
              <w:tabs>
                <w:tab w:val="left" w:pos="690"/>
              </w:tabs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6. Pastaraisiais metais ateinančių naujų lankytojų darbingumo lygio sumažėjimas kelia abejonių dėl profesinio mokymo </w:t>
            </w:r>
            <w:r>
              <w:rPr>
                <w:color w:val="000000"/>
                <w:lang w:eastAsia="lt-LT"/>
              </w:rPr>
              <w:lastRenderedPageBreak/>
              <w:t>kokybės ir perspektyvų Centre.</w:t>
            </w:r>
          </w:p>
        </w:tc>
      </w:tr>
    </w:tbl>
    <w:p w:rsidR="00043984" w:rsidRPr="00793508" w:rsidRDefault="00043984" w:rsidP="00043984">
      <w:pPr>
        <w:pStyle w:val="ListParagraph"/>
      </w:pPr>
    </w:p>
    <w:p w:rsidR="00043984" w:rsidRDefault="00043984" w:rsidP="00043984">
      <w:pPr>
        <w:ind w:firstLine="720"/>
      </w:pPr>
      <w:r>
        <w:t xml:space="preserve">2. Tikslas ir uždaviniai / priemonės </w:t>
      </w:r>
      <w:r w:rsidRPr="003F2C6E">
        <w:rPr>
          <w:u w:val="single"/>
        </w:rPr>
        <w:t>paslaugų teikimo</w:t>
      </w:r>
      <w:r>
        <w:t xml:space="preserve"> srityje:</w:t>
      </w:r>
    </w:p>
    <w:p w:rsidR="00043984" w:rsidRPr="000A34FC" w:rsidRDefault="00043984" w:rsidP="00043984">
      <w:pPr>
        <w:pStyle w:val="ListParagraph"/>
      </w:pPr>
      <w:r w:rsidRPr="000A34FC">
        <w:rPr>
          <w:b/>
        </w:rPr>
        <w:t>Tikslas</w:t>
      </w:r>
      <w:r w:rsidRPr="000A34FC">
        <w:t xml:space="preserve"> – užtikrinti aukštą dienos socialinės globos paslaugų </w:t>
      </w:r>
      <w:r>
        <w:t xml:space="preserve">ir profesinio mokymo </w:t>
      </w:r>
      <w:r w:rsidRPr="000A34FC">
        <w:t xml:space="preserve">kokybę </w:t>
      </w:r>
      <w:r>
        <w:t>bei</w:t>
      </w:r>
      <w:r w:rsidRPr="000A34FC">
        <w:t xml:space="preserve"> prieina</w:t>
      </w:r>
      <w:r w:rsidR="00EE3F9C">
        <w:t>mumą suaugusiems asmenims, turintiems proto ir kompleksinę negalią bei psichikos sutrikimų.</w:t>
      </w:r>
    </w:p>
    <w:p w:rsidR="00043984" w:rsidRPr="000A34FC" w:rsidRDefault="00043984" w:rsidP="00043984">
      <w:pPr>
        <w:pStyle w:val="ListParagraph"/>
        <w:rPr>
          <w:b/>
          <w:bCs/>
        </w:rPr>
      </w:pPr>
      <w:r w:rsidRPr="000A34FC">
        <w:rPr>
          <w:b/>
          <w:bCs/>
        </w:rPr>
        <w:t>Uždaviniai:</w:t>
      </w:r>
    </w:p>
    <w:p w:rsidR="00043984" w:rsidRPr="000A34FC" w:rsidRDefault="00043984" w:rsidP="00043984">
      <w:pPr>
        <w:ind w:firstLine="624"/>
      </w:pPr>
      <w:r>
        <w:t>1) Išsiaiškinti</w:t>
      </w:r>
      <w:r w:rsidRPr="000A34FC">
        <w:t xml:space="preserve"> </w:t>
      </w:r>
      <w:r>
        <w:t>lankytoj</w:t>
      </w:r>
      <w:r w:rsidRPr="000A34FC">
        <w:t>ų poreikius</w:t>
      </w:r>
      <w:r>
        <w:t xml:space="preserve"> ir į juos atsižvelgti</w:t>
      </w:r>
      <w:r w:rsidRPr="000A34FC">
        <w:t>;</w:t>
      </w:r>
    </w:p>
    <w:p w:rsidR="00043984" w:rsidRPr="000A34FC" w:rsidRDefault="00043984" w:rsidP="00043984">
      <w:pPr>
        <w:ind w:firstLine="624"/>
      </w:pPr>
      <w:r>
        <w:t xml:space="preserve">2) </w:t>
      </w:r>
      <w:r w:rsidRPr="000A34FC">
        <w:t>Nuolat tobulinti socia</w:t>
      </w:r>
      <w:r>
        <w:t>linių paslaugų teikimą asmenims</w:t>
      </w:r>
      <w:r w:rsidRPr="000A34FC">
        <w:t>;</w:t>
      </w:r>
    </w:p>
    <w:p w:rsidR="00043984" w:rsidRPr="000A34FC" w:rsidRDefault="00043984" w:rsidP="00043984">
      <w:pPr>
        <w:ind w:firstLine="624"/>
      </w:pPr>
      <w:r>
        <w:t xml:space="preserve">3) Ieškoti rėmėjų ir stiprinti </w:t>
      </w:r>
      <w:r w:rsidRPr="000A34FC">
        <w:t>bendr</w:t>
      </w:r>
      <w:r>
        <w:t>adarbiavimą</w:t>
      </w:r>
      <w:r w:rsidRPr="000A34FC">
        <w:t xml:space="preserve"> su </w:t>
      </w:r>
      <w:r>
        <w:t>kitomis įstaigomis ir organizacijomis dirbančiomis socialinėje srityje, dalintis patirtimi</w:t>
      </w:r>
      <w:r w:rsidRPr="000A34FC">
        <w:t>;</w:t>
      </w:r>
    </w:p>
    <w:p w:rsidR="00043984" w:rsidRPr="000A34FC" w:rsidRDefault="00043984" w:rsidP="00043984">
      <w:pPr>
        <w:ind w:firstLine="624"/>
      </w:pPr>
      <w:r>
        <w:t xml:space="preserve">4) </w:t>
      </w:r>
      <w:r w:rsidRPr="000A34FC">
        <w:t>Stiprinti bendradarbiavimą su asmenų tėvais (globėjais/rūpintojais);</w:t>
      </w:r>
    </w:p>
    <w:p w:rsidR="00043984" w:rsidRDefault="00043984" w:rsidP="00043984">
      <w:pPr>
        <w:ind w:firstLine="624"/>
      </w:pPr>
      <w:r>
        <w:t xml:space="preserve">5) </w:t>
      </w:r>
      <w:r w:rsidRPr="000A34FC">
        <w:t xml:space="preserve">Vykdyti </w:t>
      </w:r>
      <w:r>
        <w:t>integracines veiklas.</w:t>
      </w:r>
    </w:p>
    <w:p w:rsidR="00043984" w:rsidRDefault="00043984" w:rsidP="00043984">
      <w:pPr>
        <w:ind w:firstLine="624"/>
      </w:pPr>
    </w:p>
    <w:p w:rsidR="00043984" w:rsidRDefault="00043984" w:rsidP="00043984">
      <w:pPr>
        <w:ind w:firstLine="720"/>
      </w:pPr>
      <w:r>
        <w:t>2.1. Metų darbo planas su planuojamais rodikliais: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2"/>
        <w:gridCol w:w="1843"/>
        <w:gridCol w:w="1829"/>
        <w:gridCol w:w="990"/>
        <w:gridCol w:w="1443"/>
        <w:gridCol w:w="1443"/>
        <w:gridCol w:w="1243"/>
      </w:tblGrid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</w:pPr>
            <w:r>
              <w:t>Eil. Nr.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</w:pPr>
            <w:r>
              <w:t>Paslaugos / veiklos pavadinimas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Atsakingas struktūrinis padalinys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</w:pPr>
            <w:r>
              <w:t>Vietų skaičius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</w:pPr>
            <w:r>
              <w:t>Planuojamas paslaugų gavėjų skaičius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</w:pPr>
            <w:r>
              <w:t>Planuojamas paslaugų skaičius (per metus)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</w:pPr>
            <w:r>
              <w:t xml:space="preserve">Pastabos / kokybiniai rodikliai </w:t>
            </w: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ListParagraph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Dienos socialinė globa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Direktoriaus pavaduotoja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27CC" w:rsidP="006F0DB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DA4ECB" w:rsidP="00DA4ECB">
            <w:pPr>
              <w:pStyle w:val="ListParagraph"/>
              <w:ind w:left="0"/>
              <w:jc w:val="center"/>
            </w:pPr>
            <w:r>
              <w:t>59400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1.1.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ListParagraph"/>
              <w:ind w:left="0"/>
              <w:jc w:val="center"/>
            </w:pPr>
            <w:r w:rsidRPr="003C223E">
              <w:t>Informavimas ir konsultavimas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27CC" w:rsidP="006F0DB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9E3D3C" w:rsidP="00F478B7">
            <w:pPr>
              <w:pStyle w:val="ListParagraph"/>
              <w:ind w:left="0"/>
              <w:jc w:val="center"/>
            </w:pPr>
            <w:r>
              <w:t>10</w:t>
            </w:r>
            <w:r w:rsidR="00F478B7">
              <w:t>86</w:t>
            </w:r>
            <w:r w:rsidR="00DA4ECB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EC1A06" w:rsidTr="006F0DBF">
        <w:tc>
          <w:tcPr>
            <w:tcW w:w="842" w:type="dxa"/>
          </w:tcPr>
          <w:p w:rsidR="00EC1A06" w:rsidRDefault="00EC1A06" w:rsidP="006F0DBF">
            <w:pPr>
              <w:pStyle w:val="ListParagraph"/>
              <w:ind w:left="0"/>
              <w:jc w:val="center"/>
            </w:pPr>
            <w:r>
              <w:t>1.1.1.</w:t>
            </w:r>
          </w:p>
        </w:tc>
        <w:tc>
          <w:tcPr>
            <w:tcW w:w="1843" w:type="dxa"/>
          </w:tcPr>
          <w:p w:rsidR="00EC1A06" w:rsidRPr="003C223E" w:rsidRDefault="00EC1A06" w:rsidP="006F0DBF">
            <w:pPr>
              <w:pStyle w:val="ListParagraph"/>
              <w:ind w:left="0"/>
              <w:jc w:val="center"/>
            </w:pPr>
            <w:r>
              <w:t>Lankytojų informavimas ir konsultavimas</w:t>
            </w:r>
          </w:p>
        </w:tc>
        <w:tc>
          <w:tcPr>
            <w:tcW w:w="1829" w:type="dxa"/>
          </w:tcPr>
          <w:p w:rsidR="00EC1A06" w:rsidRDefault="00EC1A06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EC1A06" w:rsidRDefault="00FD48BA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EC1A06" w:rsidRDefault="000427CC" w:rsidP="006F0DB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EC1A06" w:rsidRDefault="0094281D" w:rsidP="00E56F1A">
            <w:pPr>
              <w:pStyle w:val="ListParagraph"/>
              <w:ind w:left="0"/>
              <w:jc w:val="center"/>
            </w:pPr>
            <w:r>
              <w:t>90</w:t>
            </w:r>
            <w:r w:rsidR="00E56F1A">
              <w:t>0</w:t>
            </w:r>
            <w:r w:rsidR="00EC1A06">
              <w:t>0</w:t>
            </w:r>
          </w:p>
        </w:tc>
        <w:tc>
          <w:tcPr>
            <w:tcW w:w="1243" w:type="dxa"/>
          </w:tcPr>
          <w:p w:rsidR="00EC1A06" w:rsidRDefault="00EC1A06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EC1A06">
            <w:pPr>
              <w:pStyle w:val="ListParagraph"/>
              <w:ind w:left="0"/>
              <w:jc w:val="center"/>
            </w:pPr>
            <w:r>
              <w:t>1.1.</w:t>
            </w:r>
            <w:r w:rsidR="00EC1A06">
              <w:t>2</w:t>
            </w:r>
            <w:r>
              <w:t>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Socialinis darbas su lankytojų šeimomis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27CC" w:rsidP="006F0DB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1.1</w:t>
            </w:r>
            <w:r w:rsidR="00EC1A06">
              <w:t>.3</w:t>
            </w:r>
            <w:r>
              <w:t>.</w:t>
            </w:r>
          </w:p>
        </w:tc>
        <w:tc>
          <w:tcPr>
            <w:tcW w:w="1843" w:type="dxa"/>
          </w:tcPr>
          <w:p w:rsidR="00043984" w:rsidRDefault="00043984" w:rsidP="00BF1C92">
            <w:pPr>
              <w:pStyle w:val="ListParagraph"/>
              <w:ind w:left="0"/>
              <w:jc w:val="center"/>
            </w:pPr>
            <w:r>
              <w:t xml:space="preserve">Ugdymo valandėlės bendraujant su </w:t>
            </w:r>
            <w:r w:rsidR="00BF1C92">
              <w:t>mokini</w:t>
            </w:r>
            <w:r>
              <w:t>ais įvairiomis temomis</w:t>
            </w:r>
          </w:p>
        </w:tc>
        <w:tc>
          <w:tcPr>
            <w:tcW w:w="1829" w:type="dxa"/>
          </w:tcPr>
          <w:p w:rsidR="00043984" w:rsidRPr="00D84FA9" w:rsidRDefault="00043984" w:rsidP="006F0DBF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043984" w:rsidRDefault="00E56F1A" w:rsidP="0071072C">
            <w:pPr>
              <w:pStyle w:val="ListParagraph"/>
              <w:ind w:left="0"/>
              <w:jc w:val="center"/>
            </w:pPr>
            <w:r>
              <w:t>360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1.2.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Tarpininkavimas ir atstovavimas tenkinant lankytojų interesus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9B0B57" w:rsidP="006F0DB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DA4ECB" w:rsidP="006F0DBF">
            <w:pPr>
              <w:pStyle w:val="ListParagraph"/>
              <w:ind w:left="0"/>
              <w:jc w:val="center"/>
            </w:pPr>
            <w:r>
              <w:t>4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1.3.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Maitinimas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Vyr. virėja, dietistė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36332D" w:rsidP="006F0DB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23</w:t>
            </w:r>
            <w:r w:rsidR="00043984">
              <w:t>000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1.4.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ListParagraph"/>
              <w:ind w:left="0"/>
              <w:jc w:val="center"/>
            </w:pPr>
            <w:r w:rsidRPr="003C223E">
              <w:t>Transporto paslaugos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043984" w:rsidRDefault="000B4C46" w:rsidP="00821B67">
            <w:pPr>
              <w:pStyle w:val="ListParagraph"/>
              <w:ind w:left="0"/>
              <w:jc w:val="center"/>
            </w:pPr>
            <w:r>
              <w:t>7</w:t>
            </w:r>
            <w:r w:rsidR="00821B67">
              <w:t>8</w:t>
            </w:r>
            <w:r w:rsidR="00E56F1A">
              <w:t>0</w:t>
            </w:r>
            <w:r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1.4.1.</w:t>
            </w:r>
          </w:p>
        </w:tc>
        <w:tc>
          <w:tcPr>
            <w:tcW w:w="1843" w:type="dxa"/>
          </w:tcPr>
          <w:p w:rsidR="00043984" w:rsidRPr="0078421A" w:rsidRDefault="00043984" w:rsidP="006F0DBF">
            <w:pPr>
              <w:pStyle w:val="ListParagraph"/>
              <w:ind w:left="0"/>
              <w:jc w:val="center"/>
            </w:pPr>
            <w:r>
              <w:t>Periodinės transporto paslaugos, atsižvelgiant į lankytojų poreikius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043984" w:rsidRDefault="000F7931" w:rsidP="000B4C46">
            <w:pPr>
              <w:pStyle w:val="ListParagraph"/>
              <w:ind w:left="0"/>
              <w:jc w:val="center"/>
            </w:pPr>
            <w:r>
              <w:t>70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lastRenderedPageBreak/>
              <w:t>1.4.2.</w:t>
            </w:r>
          </w:p>
        </w:tc>
        <w:tc>
          <w:tcPr>
            <w:tcW w:w="1843" w:type="dxa"/>
          </w:tcPr>
          <w:p w:rsidR="00043984" w:rsidRPr="0078421A" w:rsidRDefault="00043984" w:rsidP="006F0DBF">
            <w:pPr>
              <w:pStyle w:val="ListParagraph"/>
              <w:ind w:left="0"/>
              <w:jc w:val="center"/>
            </w:pPr>
            <w:r>
              <w:t>Transporto paslaugos tenkinant lankytojų sociokultūrinius poreikius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E56F1A" w:rsidP="006F0DBF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821B67" w:rsidP="006F0DBF">
            <w:pPr>
              <w:pStyle w:val="ListParagraph"/>
              <w:ind w:left="0"/>
              <w:jc w:val="center"/>
            </w:pPr>
            <w:r>
              <w:t>8</w:t>
            </w:r>
            <w:r w:rsidR="00E56F1A">
              <w:t>0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1.5.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Socialinių įgūdžių ugdymas ir palaikymas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61275" w:rsidP="001965CD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061275" w:rsidP="006F0DBF">
            <w:pPr>
              <w:pStyle w:val="ListParagraph"/>
              <w:ind w:left="0"/>
              <w:jc w:val="center"/>
            </w:pPr>
            <w:r>
              <w:t>8</w:t>
            </w:r>
            <w:r w:rsidR="00043984">
              <w:t>000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1.6.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ListParagraph"/>
              <w:ind w:left="0"/>
              <w:jc w:val="center"/>
            </w:pPr>
            <w:r w:rsidRPr="003C223E">
              <w:t>Darbo terapijos ir užimtumo paslaugos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specialistai, vyresn. socialiniai darbuotojai</w:t>
            </w:r>
          </w:p>
        </w:tc>
        <w:tc>
          <w:tcPr>
            <w:tcW w:w="990" w:type="dxa"/>
          </w:tcPr>
          <w:p w:rsidR="00043984" w:rsidRDefault="009C5766" w:rsidP="006F0DBF">
            <w:pPr>
              <w:pStyle w:val="ListParagraph"/>
              <w:ind w:left="0"/>
              <w:jc w:val="center"/>
            </w:pPr>
            <w:r>
              <w:t>51</w:t>
            </w:r>
          </w:p>
        </w:tc>
        <w:tc>
          <w:tcPr>
            <w:tcW w:w="1443" w:type="dxa"/>
          </w:tcPr>
          <w:p w:rsidR="00043984" w:rsidRDefault="00F2408C" w:rsidP="006F0DBF">
            <w:pPr>
              <w:pStyle w:val="ListParagraph"/>
              <w:ind w:left="0"/>
              <w:jc w:val="center"/>
            </w:pPr>
            <w:r>
              <w:t>55</w:t>
            </w:r>
          </w:p>
        </w:tc>
        <w:tc>
          <w:tcPr>
            <w:tcW w:w="1443" w:type="dxa"/>
          </w:tcPr>
          <w:p w:rsidR="00043984" w:rsidRDefault="00E443BE" w:rsidP="006F0DBF">
            <w:pPr>
              <w:pStyle w:val="ListParagraph"/>
              <w:ind w:left="0"/>
              <w:jc w:val="center"/>
            </w:pPr>
            <w:r>
              <w:t>83</w:t>
            </w:r>
            <w:r w:rsidR="00061275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1.6.1.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Globos ir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043984" w:rsidRDefault="005C185A" w:rsidP="006F0DBF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043984" w:rsidRDefault="004E09AD" w:rsidP="006F0DBF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043984" w:rsidRDefault="00AA0FA6" w:rsidP="006F0DBF">
            <w:pPr>
              <w:pStyle w:val="ListParagraph"/>
              <w:ind w:left="0"/>
              <w:jc w:val="center"/>
            </w:pPr>
            <w:r>
              <w:t>200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1.6.2.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Dailiųjų odos dirbinių gamintojų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043984" w:rsidRDefault="00AF1BFA" w:rsidP="006F0DB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4E01FE" w:rsidP="006F0DB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043984" w:rsidP="00311610">
            <w:pPr>
              <w:pStyle w:val="ListParagraph"/>
              <w:ind w:left="0"/>
              <w:jc w:val="center"/>
            </w:pPr>
            <w:r>
              <w:t>1</w:t>
            </w:r>
            <w:r w:rsidR="00311610">
              <w:t>00</w:t>
            </w:r>
            <w:r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1.6.3.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Keramikos dirbinių gamintojų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043984" w:rsidRDefault="0030685C" w:rsidP="006F0DBF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43984" w:rsidRDefault="000E3991" w:rsidP="006F0DB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311610" w:rsidP="000B28D7">
            <w:pPr>
              <w:pStyle w:val="ListParagraph"/>
              <w:ind w:left="0"/>
              <w:jc w:val="center"/>
            </w:pPr>
            <w:r>
              <w:t>6</w:t>
            </w:r>
            <w:r w:rsidR="000B28D7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C87DEE" w:rsidTr="006F0DBF">
        <w:tc>
          <w:tcPr>
            <w:tcW w:w="842" w:type="dxa"/>
          </w:tcPr>
          <w:p w:rsidR="00C87DEE" w:rsidRDefault="00C87DEE" w:rsidP="006F0DBF">
            <w:pPr>
              <w:pStyle w:val="ListParagraph"/>
              <w:ind w:left="0"/>
              <w:jc w:val="center"/>
            </w:pPr>
            <w:r>
              <w:t>1.6.4.</w:t>
            </w:r>
          </w:p>
        </w:tc>
        <w:tc>
          <w:tcPr>
            <w:tcW w:w="1843" w:type="dxa"/>
          </w:tcPr>
          <w:p w:rsidR="00C87DEE" w:rsidRDefault="00DD536F" w:rsidP="00E90D62">
            <w:pPr>
              <w:pStyle w:val="ListParagraph"/>
              <w:ind w:left="0"/>
              <w:jc w:val="center"/>
            </w:pPr>
            <w:r>
              <w:t>Medienos dirbi</w:t>
            </w:r>
            <w:r w:rsidR="00E90D62">
              <w:t>nių gamintojų</w:t>
            </w:r>
            <w:r>
              <w:t xml:space="preserve"> rankiniu būdu užimtumo grupė</w:t>
            </w:r>
          </w:p>
        </w:tc>
        <w:tc>
          <w:tcPr>
            <w:tcW w:w="1829" w:type="dxa"/>
          </w:tcPr>
          <w:p w:rsidR="00C87DEE" w:rsidRDefault="00E90D62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C87DEE" w:rsidRDefault="008B5C9B" w:rsidP="006F0DBF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C87DEE" w:rsidRDefault="00E90D62" w:rsidP="006F0DB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C87DEE" w:rsidRDefault="00311610" w:rsidP="000B28D7">
            <w:pPr>
              <w:pStyle w:val="ListParagraph"/>
              <w:ind w:left="0"/>
              <w:jc w:val="center"/>
            </w:pPr>
            <w:r>
              <w:t>900</w:t>
            </w:r>
          </w:p>
        </w:tc>
        <w:tc>
          <w:tcPr>
            <w:tcW w:w="1243" w:type="dxa"/>
          </w:tcPr>
          <w:p w:rsidR="00C87DEE" w:rsidRDefault="00C87DEE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C87DEE">
            <w:pPr>
              <w:pStyle w:val="ListParagraph"/>
              <w:ind w:left="0"/>
              <w:jc w:val="center"/>
            </w:pPr>
            <w:r>
              <w:t>1.6.</w:t>
            </w:r>
            <w:r w:rsidR="00C87DEE">
              <w:t>5</w:t>
            </w:r>
            <w:r>
              <w:t>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Siuvėjų-operatorių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043984" w:rsidRDefault="004B5C6D" w:rsidP="006F0DBF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9E1A6E" w:rsidP="006F0DB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7D703E" w:rsidP="00E23565">
            <w:pPr>
              <w:pStyle w:val="ListParagraph"/>
              <w:ind w:left="0"/>
              <w:jc w:val="center"/>
            </w:pPr>
            <w:r>
              <w:t>1</w:t>
            </w:r>
            <w:r w:rsidR="00E23565">
              <w:t>2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C87DEE" w:rsidP="006F0DBF">
            <w:pPr>
              <w:pStyle w:val="ListParagraph"/>
              <w:ind w:left="0"/>
              <w:jc w:val="center"/>
            </w:pPr>
            <w:r>
              <w:t>1.6.6</w:t>
            </w:r>
            <w:r w:rsidR="00043984">
              <w:t>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Mezgimo rankine mezgimo mašina mezgėjų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darbuotojo padėjėjas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C87DEE" w:rsidP="006F0DBF">
            <w:pPr>
              <w:pStyle w:val="ListParagraph"/>
              <w:ind w:left="0"/>
              <w:jc w:val="center"/>
            </w:pPr>
            <w:r>
              <w:t>1.6.7</w:t>
            </w:r>
            <w:r w:rsidR="00043984">
              <w:t>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Rankinio audimo audėjų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C95CE7" w:rsidP="006F0DBF">
            <w:pPr>
              <w:pStyle w:val="ListParagraph"/>
              <w:ind w:left="0"/>
              <w:jc w:val="center"/>
            </w:pPr>
            <w:r>
              <w:t>10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C87DEE" w:rsidP="006F0DBF">
            <w:pPr>
              <w:pStyle w:val="ListParagraph"/>
              <w:ind w:left="0"/>
              <w:jc w:val="center"/>
            </w:pPr>
            <w:r>
              <w:t>1.6.8</w:t>
            </w:r>
            <w:r w:rsidR="00043984">
              <w:t>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Pynėjų iš vytelių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C95CE7" w:rsidP="006F0DBF">
            <w:pPr>
              <w:pStyle w:val="ListParagraph"/>
              <w:ind w:left="0"/>
              <w:jc w:val="center"/>
            </w:pPr>
            <w:r>
              <w:t>100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1.7.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ListParagraph"/>
              <w:ind w:left="0"/>
              <w:jc w:val="center"/>
            </w:pPr>
            <w:r w:rsidRPr="003C223E">
              <w:t>Sociokultūrinės paslaugos</w:t>
            </w:r>
          </w:p>
        </w:tc>
        <w:tc>
          <w:tcPr>
            <w:tcW w:w="1829" w:type="dxa"/>
          </w:tcPr>
          <w:p w:rsidR="00043984" w:rsidRDefault="00043984" w:rsidP="00405698">
            <w:pPr>
              <w:jc w:val="center"/>
            </w:pPr>
            <w:r>
              <w:t>Vyr. socialinio darbo vadybinink</w:t>
            </w:r>
            <w:r w:rsidR="00405698">
              <w:t>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EF27DC" w:rsidP="006F0DB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7657C6" w:rsidP="00080AB0">
            <w:pPr>
              <w:pStyle w:val="ListParagraph"/>
              <w:ind w:left="0"/>
              <w:jc w:val="center"/>
            </w:pPr>
            <w:r>
              <w:t>1</w:t>
            </w:r>
            <w:r w:rsidR="00080AB0">
              <w:t>4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1.7.1.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Kultūrinių renginių organizavimas</w:t>
            </w:r>
          </w:p>
        </w:tc>
        <w:tc>
          <w:tcPr>
            <w:tcW w:w="1829" w:type="dxa"/>
          </w:tcPr>
          <w:p w:rsidR="00043984" w:rsidRDefault="00043984" w:rsidP="003B4032">
            <w:pPr>
              <w:jc w:val="center"/>
            </w:pPr>
            <w:r w:rsidRPr="00C57848">
              <w:t xml:space="preserve">Vyr. socialinio darbo </w:t>
            </w:r>
            <w:r w:rsidR="00405698">
              <w:t>vadybininkas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7C75F0" w:rsidP="006F0DB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7657C6" w:rsidP="0036248A">
            <w:pPr>
              <w:pStyle w:val="ListParagraph"/>
              <w:ind w:left="0"/>
              <w:jc w:val="center"/>
            </w:pPr>
            <w:r>
              <w:t>4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lastRenderedPageBreak/>
              <w:t>1.7.2.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Išvykų organizavimas, muziejų, parodų lankymas</w:t>
            </w:r>
          </w:p>
        </w:tc>
        <w:tc>
          <w:tcPr>
            <w:tcW w:w="1829" w:type="dxa"/>
          </w:tcPr>
          <w:p w:rsidR="00043984" w:rsidRDefault="00043984" w:rsidP="006F0DBF">
            <w:r w:rsidRPr="00C57848">
              <w:t>Vyr. socialinio darbo vadybininkė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7657C6" w:rsidP="006F0DBF">
            <w:pPr>
              <w:pStyle w:val="ListParagraph"/>
              <w:ind w:left="0"/>
              <w:jc w:val="center"/>
            </w:pPr>
            <w:r>
              <w:t>63</w:t>
            </w:r>
          </w:p>
        </w:tc>
        <w:tc>
          <w:tcPr>
            <w:tcW w:w="1443" w:type="dxa"/>
          </w:tcPr>
          <w:p w:rsidR="00043984" w:rsidRDefault="00043984" w:rsidP="007657C6">
            <w:pPr>
              <w:pStyle w:val="ListParagraph"/>
              <w:ind w:left="0"/>
              <w:jc w:val="center"/>
            </w:pPr>
            <w:r>
              <w:t>1</w:t>
            </w:r>
            <w:r w:rsidR="007657C6">
              <w:t>0</w:t>
            </w:r>
            <w:r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3984" w:rsidRPr="00D2760D" w:rsidRDefault="00043984" w:rsidP="006F0DBF">
            <w:pPr>
              <w:pStyle w:val="ListParagraph"/>
              <w:ind w:left="0"/>
              <w:jc w:val="center"/>
              <w:rPr>
                <w:i/>
              </w:rPr>
            </w:pPr>
            <w:r w:rsidRPr="00D2760D">
              <w:rPr>
                <w:i/>
              </w:rPr>
              <w:t>Psichologinė pagalba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EB32E1" w:rsidP="006F0DBF">
            <w:pPr>
              <w:pStyle w:val="ListParagraph"/>
              <w:ind w:left="0"/>
              <w:jc w:val="center"/>
            </w:pPr>
            <w:r>
              <w:t>4</w:t>
            </w:r>
            <w:r w:rsidR="00533370">
              <w:t>5</w:t>
            </w:r>
          </w:p>
        </w:tc>
        <w:tc>
          <w:tcPr>
            <w:tcW w:w="1443" w:type="dxa"/>
          </w:tcPr>
          <w:p w:rsidR="00043984" w:rsidRDefault="00C62AA6" w:rsidP="006F0DBF">
            <w:pPr>
              <w:pStyle w:val="ListParagraph"/>
              <w:ind w:left="0"/>
              <w:jc w:val="center"/>
            </w:pPr>
            <w:r>
              <w:t>28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2.1.</w:t>
            </w:r>
          </w:p>
        </w:tc>
        <w:tc>
          <w:tcPr>
            <w:tcW w:w="1843" w:type="dxa"/>
          </w:tcPr>
          <w:p w:rsidR="00043984" w:rsidRPr="001D6A62" w:rsidRDefault="00043984" w:rsidP="006F0DBF">
            <w:pPr>
              <w:pStyle w:val="ListParagraph"/>
              <w:ind w:left="0"/>
              <w:jc w:val="center"/>
            </w:pPr>
            <w:r w:rsidRPr="001D6A62">
              <w:t>Individuali psichologinė pagalba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043984" w:rsidRDefault="00043CFC" w:rsidP="006F0DBF">
            <w:pPr>
              <w:pStyle w:val="ListParagraph"/>
              <w:ind w:left="0"/>
              <w:jc w:val="center"/>
            </w:pPr>
            <w:r>
              <w:t>8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2.2.</w:t>
            </w:r>
          </w:p>
        </w:tc>
        <w:tc>
          <w:tcPr>
            <w:tcW w:w="1843" w:type="dxa"/>
          </w:tcPr>
          <w:p w:rsidR="00043984" w:rsidRPr="001D6A62" w:rsidRDefault="00043984" w:rsidP="006F0DBF">
            <w:pPr>
              <w:pStyle w:val="ListParagraph"/>
              <w:ind w:left="0"/>
              <w:jc w:val="center"/>
            </w:pPr>
            <w:r>
              <w:t>Grupinė psichologinė pagalba, relaksacijos grupių veikla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ListParagraph"/>
              <w:ind w:left="0"/>
              <w:jc w:val="center"/>
            </w:pPr>
            <w:r>
              <w:t>4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C62AA6" w:rsidP="00C62AA6">
            <w:pPr>
              <w:pStyle w:val="ListParagraph"/>
              <w:ind w:left="0"/>
              <w:jc w:val="center"/>
            </w:pPr>
            <w:r>
              <w:t>20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3984" w:rsidRPr="000B2BAC" w:rsidRDefault="00043984" w:rsidP="006F0DBF">
            <w:pPr>
              <w:pStyle w:val="ListParagraph"/>
              <w:ind w:left="0"/>
              <w:jc w:val="center"/>
              <w:rPr>
                <w:i/>
              </w:rPr>
            </w:pPr>
            <w:r w:rsidRPr="000B2BAC">
              <w:rPr>
                <w:i/>
              </w:rPr>
              <w:t>Kineziterapija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Kineziterapeutas</w:t>
            </w:r>
          </w:p>
        </w:tc>
        <w:tc>
          <w:tcPr>
            <w:tcW w:w="990" w:type="dxa"/>
          </w:tcPr>
          <w:p w:rsidR="00043984" w:rsidRDefault="00533370" w:rsidP="006F0DBF">
            <w:pPr>
              <w:pStyle w:val="ListParagraph"/>
              <w:ind w:left="0"/>
              <w:jc w:val="center"/>
            </w:pPr>
            <w:r>
              <w:t>3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9E7B12" w:rsidP="006F0DBF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043984" w:rsidRDefault="00043984" w:rsidP="00533370">
            <w:pPr>
              <w:pStyle w:val="ListParagraph"/>
              <w:ind w:left="0"/>
              <w:jc w:val="center"/>
            </w:pPr>
            <w:r>
              <w:t>7</w:t>
            </w:r>
            <w:r w:rsidR="00533370">
              <w:t>5</w:t>
            </w:r>
            <w:r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3.1.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Lankytojų fizinės būklės gerinimas pagal individualias programas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Kineziterapeutas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043984" w:rsidRDefault="00C742E7" w:rsidP="006F0DBF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ListParagraph"/>
              <w:ind w:left="0"/>
              <w:jc w:val="center"/>
            </w:pPr>
            <w:r>
              <w:t>75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043984" w:rsidRPr="00D2760D" w:rsidRDefault="00043984" w:rsidP="006F0DBF">
            <w:pPr>
              <w:pStyle w:val="ListParagraph"/>
              <w:ind w:left="0"/>
              <w:jc w:val="center"/>
              <w:rPr>
                <w:i/>
              </w:rPr>
            </w:pPr>
            <w:r w:rsidRPr="00D2760D">
              <w:rPr>
                <w:i/>
              </w:rPr>
              <w:t>Sveikatos priežiūros paslaugos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Bendrosios praktikos slaugytoja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043984" w:rsidRDefault="00DD6B39" w:rsidP="006F0DBF">
            <w:pPr>
              <w:pStyle w:val="ListParagraph"/>
              <w:ind w:left="0"/>
              <w:jc w:val="center"/>
            </w:pPr>
            <w:r>
              <w:t>4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4.1.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Klientų fizinės ir psichinės sveikatos būklės nuolatinis stebėjimas, iškilusių problemų sprendimas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Bendrosios praktikos slaugytoja,</w:t>
            </w:r>
          </w:p>
          <w:p w:rsidR="00043984" w:rsidRDefault="00043984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043984" w:rsidRDefault="00DD6B39" w:rsidP="006F0DBF">
            <w:pPr>
              <w:pStyle w:val="ListParagraph"/>
              <w:ind w:left="0"/>
              <w:jc w:val="center"/>
            </w:pPr>
            <w:r>
              <w:t>4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043984" w:rsidRPr="00A76B7C" w:rsidRDefault="00043984" w:rsidP="006F0DBF">
            <w:pPr>
              <w:pStyle w:val="ListParagraph"/>
              <w:ind w:left="0"/>
              <w:jc w:val="center"/>
              <w:rPr>
                <w:i/>
              </w:rPr>
            </w:pPr>
            <w:r w:rsidRPr="00A76B7C">
              <w:rPr>
                <w:i/>
              </w:rPr>
              <w:t>Profesinis mokymas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Direktoriaus pavaduotoja,</w:t>
            </w:r>
          </w:p>
          <w:p w:rsidR="00043984" w:rsidRDefault="00043984" w:rsidP="006F0DBF">
            <w:pPr>
              <w:pStyle w:val="ListParagraph"/>
              <w:ind w:left="0"/>
              <w:jc w:val="center"/>
            </w:pPr>
            <w:r>
              <w:t>profesijos mokytojai</w:t>
            </w:r>
          </w:p>
        </w:tc>
        <w:tc>
          <w:tcPr>
            <w:tcW w:w="990" w:type="dxa"/>
          </w:tcPr>
          <w:p w:rsidR="00043984" w:rsidRDefault="00043984" w:rsidP="00203A0C">
            <w:pPr>
              <w:pStyle w:val="ListParagraph"/>
              <w:ind w:left="0"/>
              <w:jc w:val="center"/>
            </w:pPr>
            <w:r>
              <w:t>2</w:t>
            </w:r>
            <w:r w:rsidR="00203A0C">
              <w:t>1</w:t>
            </w:r>
          </w:p>
        </w:tc>
        <w:tc>
          <w:tcPr>
            <w:tcW w:w="1443" w:type="dxa"/>
          </w:tcPr>
          <w:p w:rsidR="00043984" w:rsidRDefault="005E1E8F" w:rsidP="00F6022D">
            <w:pPr>
              <w:pStyle w:val="ListParagraph"/>
              <w:ind w:left="0"/>
              <w:jc w:val="center"/>
            </w:pPr>
            <w:r>
              <w:t>21 (</w:t>
            </w:r>
            <w:r w:rsidR="00F6022D">
              <w:t>8</w:t>
            </w:r>
            <w:r>
              <w:t>*)</w:t>
            </w:r>
          </w:p>
        </w:tc>
        <w:tc>
          <w:tcPr>
            <w:tcW w:w="1443" w:type="dxa"/>
          </w:tcPr>
          <w:p w:rsidR="00043984" w:rsidRDefault="007C3D05" w:rsidP="007C3D05">
            <w:pPr>
              <w:pStyle w:val="ListParagraph"/>
              <w:ind w:left="0"/>
              <w:jc w:val="center"/>
            </w:pPr>
            <w:r>
              <w:t>2700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5.1.</w:t>
            </w:r>
          </w:p>
        </w:tc>
        <w:tc>
          <w:tcPr>
            <w:tcW w:w="1843" w:type="dxa"/>
          </w:tcPr>
          <w:p w:rsidR="00043984" w:rsidRPr="00B02884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>
              <w:t>Dailiųjų odos dirbinių gamintojų klasė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043984" w:rsidRDefault="009C3713" w:rsidP="006F0DB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822AE1" w:rsidP="006F0DBF">
            <w:pPr>
              <w:pStyle w:val="ListParagraph"/>
              <w:ind w:left="0"/>
              <w:jc w:val="center"/>
            </w:pPr>
            <w:r>
              <w:t>7</w:t>
            </w:r>
            <w:r w:rsidR="00EA7154">
              <w:t xml:space="preserve"> (4</w:t>
            </w:r>
            <w:r w:rsidR="00DC3E2C">
              <w:t>*</w:t>
            </w:r>
            <w:r w:rsidR="00EA7154">
              <w:t>)</w:t>
            </w:r>
          </w:p>
        </w:tc>
        <w:tc>
          <w:tcPr>
            <w:tcW w:w="1443" w:type="dxa"/>
          </w:tcPr>
          <w:p w:rsidR="00043984" w:rsidRDefault="00B23706" w:rsidP="006F0DBF">
            <w:pPr>
              <w:pStyle w:val="ListParagraph"/>
              <w:ind w:left="0"/>
              <w:jc w:val="center"/>
            </w:pPr>
            <w:r>
              <w:t>1000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5.2.</w:t>
            </w:r>
          </w:p>
        </w:tc>
        <w:tc>
          <w:tcPr>
            <w:tcW w:w="1843" w:type="dxa"/>
          </w:tcPr>
          <w:p w:rsidR="00043984" w:rsidRPr="00B02884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>
              <w:t>Keramikos dirbinių gamintojų</w:t>
            </w:r>
            <w:r w:rsidR="003F1861">
              <w:t xml:space="preserve"> klasė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043984" w:rsidRDefault="009C3713" w:rsidP="006F0DB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822AE1" w:rsidP="00592531">
            <w:pPr>
              <w:pStyle w:val="ListParagraph"/>
              <w:ind w:left="0"/>
              <w:jc w:val="center"/>
            </w:pPr>
            <w:r>
              <w:t>7</w:t>
            </w:r>
            <w:r w:rsidR="00EA7154">
              <w:t xml:space="preserve"> (</w:t>
            </w:r>
            <w:r w:rsidR="00592531">
              <w:t>2</w:t>
            </w:r>
            <w:r w:rsidR="00DC3E2C">
              <w:t>*</w:t>
            </w:r>
            <w:r w:rsidR="00EA7154">
              <w:t>)</w:t>
            </w:r>
          </w:p>
        </w:tc>
        <w:tc>
          <w:tcPr>
            <w:tcW w:w="1443" w:type="dxa"/>
          </w:tcPr>
          <w:p w:rsidR="00043984" w:rsidRDefault="00271AD6" w:rsidP="006F0DBF">
            <w:pPr>
              <w:pStyle w:val="ListParagraph"/>
              <w:ind w:left="0"/>
              <w:jc w:val="center"/>
            </w:pPr>
            <w:r>
              <w:t>10</w:t>
            </w:r>
            <w:r w:rsidR="00B23706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9C3713">
            <w:pPr>
              <w:pStyle w:val="ListParagraph"/>
              <w:ind w:left="0"/>
              <w:jc w:val="center"/>
            </w:pPr>
            <w:r>
              <w:t>5.</w:t>
            </w:r>
            <w:r w:rsidR="009C3713">
              <w:t>3</w:t>
            </w:r>
            <w:r>
              <w:t>.</w:t>
            </w:r>
          </w:p>
        </w:tc>
        <w:tc>
          <w:tcPr>
            <w:tcW w:w="1843" w:type="dxa"/>
          </w:tcPr>
          <w:p w:rsidR="00043984" w:rsidRPr="00B02884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>
              <w:t>Siuvėjų-operatorių klasė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043984" w:rsidRDefault="00C37075" w:rsidP="006F0DB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C37075" w:rsidP="006F0DBF">
            <w:pPr>
              <w:pStyle w:val="ListParagraph"/>
              <w:ind w:left="0"/>
              <w:jc w:val="center"/>
            </w:pPr>
            <w:r>
              <w:t>5</w:t>
            </w:r>
            <w:r w:rsidR="00592531">
              <w:t xml:space="preserve"> (2</w:t>
            </w:r>
            <w:r w:rsidR="00DC3E2C">
              <w:t>*</w:t>
            </w:r>
            <w:r w:rsidR="00EA7154">
              <w:t>)</w:t>
            </w:r>
          </w:p>
        </w:tc>
        <w:tc>
          <w:tcPr>
            <w:tcW w:w="1443" w:type="dxa"/>
          </w:tcPr>
          <w:p w:rsidR="00043984" w:rsidRDefault="00271AD6" w:rsidP="006F0DBF">
            <w:pPr>
              <w:pStyle w:val="ListParagraph"/>
              <w:ind w:left="0"/>
              <w:jc w:val="center"/>
            </w:pPr>
            <w:r>
              <w:t>70</w:t>
            </w:r>
            <w:r w:rsidR="008308E2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ListParagraph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Fizinis lavinimas ir sportas</w:t>
            </w:r>
          </w:p>
        </w:tc>
        <w:tc>
          <w:tcPr>
            <w:tcW w:w="1829" w:type="dxa"/>
          </w:tcPr>
          <w:p w:rsidR="00043984" w:rsidRDefault="008308E2" w:rsidP="006F0DBF">
            <w:pPr>
              <w:pStyle w:val="ListParagraph"/>
              <w:ind w:left="0"/>
              <w:jc w:val="center"/>
            </w:pPr>
            <w:r>
              <w:t>Neformaliojo švietimo mokytojas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D5B9C" w:rsidP="00D967EC">
            <w:pPr>
              <w:pStyle w:val="ListParagraph"/>
              <w:ind w:left="0"/>
              <w:jc w:val="center"/>
            </w:pPr>
            <w:r>
              <w:t>53</w:t>
            </w:r>
          </w:p>
        </w:tc>
        <w:tc>
          <w:tcPr>
            <w:tcW w:w="1443" w:type="dxa"/>
          </w:tcPr>
          <w:p w:rsidR="00043984" w:rsidRDefault="00FE42B4" w:rsidP="006F0DBF">
            <w:pPr>
              <w:pStyle w:val="ListParagraph"/>
              <w:ind w:left="0"/>
              <w:jc w:val="center"/>
            </w:pPr>
            <w:r>
              <w:t>5</w:t>
            </w:r>
            <w:r w:rsidR="00423878">
              <w:t>7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8308E2" w:rsidTr="006F0DBF">
        <w:tc>
          <w:tcPr>
            <w:tcW w:w="842" w:type="dxa"/>
          </w:tcPr>
          <w:p w:rsidR="008308E2" w:rsidRDefault="008308E2" w:rsidP="008308E2">
            <w:pPr>
              <w:pStyle w:val="ListParagraph"/>
              <w:ind w:left="0"/>
              <w:jc w:val="center"/>
            </w:pPr>
            <w:r>
              <w:t xml:space="preserve">6.1. </w:t>
            </w:r>
          </w:p>
        </w:tc>
        <w:tc>
          <w:tcPr>
            <w:tcW w:w="1843" w:type="dxa"/>
          </w:tcPr>
          <w:p w:rsidR="008308E2" w:rsidRPr="00035890" w:rsidRDefault="008308E2" w:rsidP="008308E2">
            <w:pPr>
              <w:pStyle w:val="ListParagraph"/>
              <w:ind w:left="0"/>
              <w:jc w:val="center"/>
            </w:pPr>
            <w:r w:rsidRPr="00035890">
              <w:t>Fizinis lavinimas</w:t>
            </w:r>
          </w:p>
        </w:tc>
        <w:tc>
          <w:tcPr>
            <w:tcW w:w="1829" w:type="dxa"/>
          </w:tcPr>
          <w:p w:rsidR="008308E2" w:rsidRDefault="008308E2" w:rsidP="008308E2">
            <w:pPr>
              <w:jc w:val="center"/>
            </w:pPr>
            <w:r w:rsidRPr="00210497">
              <w:t>Neformaliojo švietimo mokytojas</w:t>
            </w:r>
          </w:p>
        </w:tc>
        <w:tc>
          <w:tcPr>
            <w:tcW w:w="990" w:type="dxa"/>
          </w:tcPr>
          <w:p w:rsidR="008308E2" w:rsidRDefault="003F0471" w:rsidP="008308E2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8308E2" w:rsidRDefault="003F0471" w:rsidP="008308E2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8308E2" w:rsidRDefault="008308E2" w:rsidP="008308E2">
            <w:pPr>
              <w:pStyle w:val="ListParagraph"/>
              <w:ind w:left="0"/>
              <w:jc w:val="center"/>
            </w:pPr>
            <w:r>
              <w:t>1200</w:t>
            </w:r>
          </w:p>
        </w:tc>
        <w:tc>
          <w:tcPr>
            <w:tcW w:w="1243" w:type="dxa"/>
          </w:tcPr>
          <w:p w:rsidR="008308E2" w:rsidRDefault="008308E2" w:rsidP="008308E2">
            <w:pPr>
              <w:pStyle w:val="ListParagraph"/>
              <w:ind w:left="0"/>
              <w:jc w:val="center"/>
            </w:pPr>
          </w:p>
        </w:tc>
      </w:tr>
      <w:tr w:rsidR="008308E2" w:rsidTr="006F0DBF">
        <w:tc>
          <w:tcPr>
            <w:tcW w:w="842" w:type="dxa"/>
          </w:tcPr>
          <w:p w:rsidR="008308E2" w:rsidRDefault="008308E2" w:rsidP="008308E2">
            <w:pPr>
              <w:pStyle w:val="ListParagraph"/>
              <w:ind w:left="0"/>
              <w:jc w:val="center"/>
            </w:pPr>
            <w:r>
              <w:t>6.2.</w:t>
            </w:r>
          </w:p>
        </w:tc>
        <w:tc>
          <w:tcPr>
            <w:tcW w:w="1843" w:type="dxa"/>
          </w:tcPr>
          <w:p w:rsidR="008308E2" w:rsidRPr="00035890" w:rsidRDefault="008308E2" w:rsidP="008308E2">
            <w:pPr>
              <w:pStyle w:val="ListParagraph"/>
              <w:ind w:left="0"/>
              <w:jc w:val="center"/>
            </w:pPr>
            <w:r>
              <w:t>Sporto studija</w:t>
            </w:r>
          </w:p>
        </w:tc>
        <w:tc>
          <w:tcPr>
            <w:tcW w:w="1829" w:type="dxa"/>
          </w:tcPr>
          <w:p w:rsidR="008308E2" w:rsidRDefault="008308E2" w:rsidP="008308E2">
            <w:pPr>
              <w:jc w:val="center"/>
            </w:pPr>
            <w:r w:rsidRPr="00210497">
              <w:t>Neformaliojo švietimo mokytojas</w:t>
            </w:r>
          </w:p>
        </w:tc>
        <w:tc>
          <w:tcPr>
            <w:tcW w:w="990" w:type="dxa"/>
          </w:tcPr>
          <w:p w:rsidR="008308E2" w:rsidRDefault="00205043" w:rsidP="002437A3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8308E2" w:rsidRDefault="00FE42B4" w:rsidP="008308E2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8308E2" w:rsidRDefault="00FE42B4" w:rsidP="008308E2">
            <w:pPr>
              <w:pStyle w:val="ListParagraph"/>
              <w:ind w:left="0"/>
              <w:jc w:val="center"/>
            </w:pPr>
            <w:r>
              <w:t>2</w:t>
            </w:r>
            <w:r w:rsidR="00423878">
              <w:t>5</w:t>
            </w:r>
            <w:r w:rsidR="008308E2">
              <w:t>00</w:t>
            </w:r>
          </w:p>
        </w:tc>
        <w:tc>
          <w:tcPr>
            <w:tcW w:w="1243" w:type="dxa"/>
          </w:tcPr>
          <w:p w:rsidR="008308E2" w:rsidRDefault="008308E2" w:rsidP="008308E2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lastRenderedPageBreak/>
              <w:t>6.3.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Šiaurietiškas vaikščiojimas su lazdomis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A057BC" w:rsidP="006F0DBF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043984" w:rsidRDefault="00A826EE" w:rsidP="006F0DBF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2000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ListParagraph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Meninis ugdymas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Meninio ugdymo mokytojas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F84F38" w:rsidP="006F0DBF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043984" w:rsidRDefault="00B5434B" w:rsidP="006F0DBF">
            <w:pPr>
              <w:pStyle w:val="ListParagraph"/>
              <w:ind w:left="0"/>
              <w:jc w:val="center"/>
            </w:pPr>
            <w:r>
              <w:t>19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7.1.</w:t>
            </w:r>
          </w:p>
        </w:tc>
        <w:tc>
          <w:tcPr>
            <w:tcW w:w="1843" w:type="dxa"/>
          </w:tcPr>
          <w:p w:rsidR="00043984" w:rsidRPr="00476027" w:rsidRDefault="00043984" w:rsidP="006F0DBF">
            <w:pPr>
              <w:pStyle w:val="ListParagraph"/>
              <w:ind w:left="0"/>
              <w:jc w:val="center"/>
            </w:pPr>
            <w:r w:rsidRPr="00476027">
              <w:t xml:space="preserve">Dainavimo </w:t>
            </w:r>
            <w:r>
              <w:t>užsiėmimai su lankytojų grupėmis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043984" w:rsidRDefault="00295419" w:rsidP="006F0DBF">
            <w:pPr>
              <w:pStyle w:val="ListParagraph"/>
              <w:ind w:left="0"/>
              <w:jc w:val="center"/>
            </w:pPr>
            <w:r>
              <w:t>4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F84F38" w:rsidP="006F0DBF">
            <w:pPr>
              <w:pStyle w:val="ListParagraph"/>
              <w:ind w:left="0"/>
              <w:jc w:val="center"/>
            </w:pPr>
            <w:r>
              <w:t>2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F261E4" w:rsidP="006F0DBF">
            <w:pPr>
              <w:pStyle w:val="ListParagraph"/>
              <w:ind w:left="0"/>
              <w:jc w:val="center"/>
            </w:pPr>
            <w:r>
              <w:t>12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7.2.</w:t>
            </w:r>
          </w:p>
        </w:tc>
        <w:tc>
          <w:tcPr>
            <w:tcW w:w="1843" w:type="dxa"/>
          </w:tcPr>
          <w:p w:rsidR="00043984" w:rsidRPr="00476027" w:rsidRDefault="00043984" w:rsidP="006F0DBF">
            <w:pPr>
              <w:pStyle w:val="ListParagraph"/>
              <w:ind w:left="0"/>
              <w:jc w:val="center"/>
            </w:pPr>
            <w:r>
              <w:t>Dainavimo užsiėmimai su įstaigos lankytojų ansambliu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043984" w:rsidRDefault="00E75CF6" w:rsidP="006F0DB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43984" w:rsidRDefault="00E75CF6" w:rsidP="006F0DB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43984" w:rsidRDefault="00B5434B" w:rsidP="006F0DBF">
            <w:pPr>
              <w:pStyle w:val="ListParagraph"/>
              <w:ind w:left="0"/>
              <w:jc w:val="center"/>
            </w:pPr>
            <w:r>
              <w:t>400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>
              <w:t>7.3.</w:t>
            </w:r>
          </w:p>
        </w:tc>
        <w:tc>
          <w:tcPr>
            <w:tcW w:w="1843" w:type="dxa"/>
          </w:tcPr>
          <w:p w:rsidR="00043984" w:rsidRPr="00476027" w:rsidRDefault="00043984" w:rsidP="006F0DBF">
            <w:pPr>
              <w:pStyle w:val="ListParagraph"/>
              <w:ind w:left="0"/>
              <w:jc w:val="center"/>
            </w:pPr>
            <w:r>
              <w:t>Individualūs dainavimo užsiėmimai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043984" w:rsidRDefault="00641570" w:rsidP="006F0DB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641570" w:rsidP="006F0DB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641570" w:rsidP="006F0DBF">
            <w:pPr>
              <w:pStyle w:val="ListParagraph"/>
              <w:ind w:left="0"/>
              <w:jc w:val="center"/>
            </w:pPr>
            <w:r>
              <w:t>3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ListParagraph"/>
              <w:ind w:left="0"/>
              <w:jc w:val="center"/>
            </w:pPr>
          </w:p>
        </w:tc>
      </w:tr>
    </w:tbl>
    <w:p w:rsidR="00043984" w:rsidRDefault="00043984" w:rsidP="00043984">
      <w:pPr>
        <w:tabs>
          <w:tab w:val="left" w:pos="709"/>
        </w:tabs>
      </w:pPr>
    </w:p>
    <w:p w:rsidR="00DC3E2C" w:rsidRDefault="00DC3E2C" w:rsidP="00043984">
      <w:pPr>
        <w:tabs>
          <w:tab w:val="left" w:pos="709"/>
        </w:tabs>
      </w:pPr>
      <w:r>
        <w:t xml:space="preserve">* - </w:t>
      </w:r>
      <w:r w:rsidR="00AD30B7">
        <w:t xml:space="preserve">skliausteliuose nurodytas </w:t>
      </w:r>
      <w:r w:rsidR="00AC3FA8">
        <w:t>mokinių sk</w:t>
      </w:r>
      <w:r>
        <w:t>a</w:t>
      </w:r>
      <w:r w:rsidR="00AC3FA8">
        <w:t>i</w:t>
      </w:r>
      <w:r>
        <w:t>čius, kurie mokosi specialybės pagal profesinio mokymo programas.</w:t>
      </w:r>
    </w:p>
    <w:p w:rsidR="00DC3E2C" w:rsidRDefault="00DC3E2C" w:rsidP="00043984">
      <w:pPr>
        <w:tabs>
          <w:tab w:val="left" w:pos="709"/>
        </w:tabs>
      </w:pPr>
    </w:p>
    <w:p w:rsidR="00043984" w:rsidRDefault="00043984" w:rsidP="00043984">
      <w:pPr>
        <w:tabs>
          <w:tab w:val="left" w:pos="709"/>
        </w:tabs>
        <w:jc w:val="both"/>
      </w:pPr>
      <w:r>
        <w:tab/>
        <w:t>2.2. Paslaugų teikimo procesų tobulinimas, inovacijos:</w:t>
      </w:r>
    </w:p>
    <w:p w:rsidR="00043984" w:rsidRDefault="00043984" w:rsidP="00043984">
      <w:pPr>
        <w:tabs>
          <w:tab w:val="left" w:pos="709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163"/>
        <w:gridCol w:w="1933"/>
        <w:gridCol w:w="1620"/>
        <w:gridCol w:w="2336"/>
      </w:tblGrid>
      <w:tr w:rsidR="00043984" w:rsidTr="006F0DBF">
        <w:tc>
          <w:tcPr>
            <w:tcW w:w="576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63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 w:rsidRPr="000736D4">
              <w:rPr>
                <w:b/>
              </w:rPr>
              <w:t>Veiksmai</w:t>
            </w:r>
          </w:p>
        </w:tc>
        <w:tc>
          <w:tcPr>
            <w:tcW w:w="1933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1620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 w:rsidRPr="000736D4">
              <w:rPr>
                <w:b/>
              </w:rPr>
              <w:t>Terminas</w:t>
            </w:r>
          </w:p>
        </w:tc>
        <w:tc>
          <w:tcPr>
            <w:tcW w:w="2336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Rezultatai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Tobulinti paslaugų gavėjams su</w:t>
            </w:r>
            <w:r w:rsidR="001575EE">
              <w:t>daromas individualias programas.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491D23">
            <w:pPr>
              <w:tabs>
                <w:tab w:val="left" w:pos="709"/>
              </w:tabs>
              <w:jc w:val="center"/>
            </w:pPr>
            <w:r>
              <w:t>201</w:t>
            </w:r>
            <w:r w:rsidR="00491D23">
              <w:t>9</w:t>
            </w:r>
            <w:r>
              <w:t>-07-01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Geriau atsižvelgiama į lankytojų individualius poreikius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Diegti naujus darbo organizavimo būdus (stiprinti komandinį darbą, pritaikyti naujus socialinio darbo metodus)</w:t>
            </w:r>
            <w:r w:rsidR="001575E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491D23">
            <w:pPr>
              <w:tabs>
                <w:tab w:val="left" w:pos="709"/>
              </w:tabs>
              <w:jc w:val="center"/>
            </w:pPr>
            <w:r>
              <w:t>201</w:t>
            </w:r>
            <w:r w:rsidR="00491D23">
              <w:t>9</w:t>
            </w:r>
            <w:r>
              <w:t>-07-01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Pagerėja darbo organizavimas ir paslaugų kokybė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Plėtoti socialinį darbą su lankytojų tėvais (globėjais/rūpintojais)</w:t>
            </w:r>
            <w:r w:rsidR="001575E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Tampresni ryšiai su lankytojų tėvais (globėjais/rūpintojais)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3.1.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Prognozuoti problemines situacijas ir intensyviau bendrauti su lankytojų tėvais (globėjais/rūpintojais)</w:t>
            </w:r>
            <w:r w:rsidR="001575EE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491D23" w:rsidP="00491D23">
            <w:pPr>
              <w:tabs>
                <w:tab w:val="left" w:pos="709"/>
              </w:tabs>
              <w:jc w:val="center"/>
            </w:pPr>
            <w:r>
              <w:t>Aktualių klausimų aptarimas su lankytojo tėvais (globėjais).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3.2.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Intensyvinti bendradarbiavimą su lankytojų vyresnio amžiaus tėvais (globėjais/rūpintojais).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491D23" w:rsidP="006F0DBF">
            <w:pPr>
              <w:tabs>
                <w:tab w:val="left" w:pos="709"/>
              </w:tabs>
              <w:jc w:val="center"/>
            </w:pPr>
            <w:r>
              <w:t>Aktualių klausimų aptarimas su lankytojo tėvais (globėjais).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4.</w:t>
            </w:r>
          </w:p>
        </w:tc>
        <w:tc>
          <w:tcPr>
            <w:tcW w:w="3163" w:type="dxa"/>
          </w:tcPr>
          <w:p w:rsidR="00043984" w:rsidRPr="008D168D" w:rsidRDefault="00043984" w:rsidP="00775BC8">
            <w:pPr>
              <w:tabs>
                <w:tab w:val="left" w:pos="709"/>
              </w:tabs>
            </w:pPr>
            <w:r w:rsidRPr="008D168D">
              <w:t>Gerinti darbuotojų vidinę komunikaciją</w:t>
            </w:r>
            <w:r w:rsidR="001575EE" w:rsidRPr="008D168D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 aptariami su darbuotojais komunikacijos klausimai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lastRenderedPageBreak/>
              <w:t>4.1.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 w:rsidRPr="000A34FC">
              <w:t xml:space="preserve">Skatinti darbuotojus </w:t>
            </w:r>
            <w:r>
              <w:t>dažn</w:t>
            </w:r>
            <w:r w:rsidRPr="000A34FC">
              <w:t>iau naudotis informacijos perdavimu elektroninėje erdvėje</w:t>
            </w:r>
            <w:r w:rsidR="00B93E79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Efektyvesnis dalinimasis informacija, žiniomis, idėjomis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4.2.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 w:rsidRPr="000A34FC">
              <w:t>Aktyvinti horizontalų bendradarbiavimą tarp paslaugas teikiančių darbuotojų</w:t>
            </w:r>
            <w:r w:rsidR="00B93E79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Susirinkimų skaičius (4)</w:t>
            </w:r>
          </w:p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Efektyvesnis socialinis darbas su lankytojais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5.</w:t>
            </w:r>
          </w:p>
        </w:tc>
        <w:tc>
          <w:tcPr>
            <w:tcW w:w="3163" w:type="dxa"/>
          </w:tcPr>
          <w:p w:rsidR="00043984" w:rsidRPr="008D168D" w:rsidRDefault="00043984" w:rsidP="00775BC8">
            <w:pPr>
              <w:tabs>
                <w:tab w:val="left" w:pos="709"/>
              </w:tabs>
            </w:pPr>
            <w:r w:rsidRPr="008D168D">
              <w:t>Gerinti įstaigos išorinę komunikaciją</w:t>
            </w:r>
            <w:r w:rsidR="00B93E79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 w:rsidRPr="00222226"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mėnesį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Informacinių pranešimų skaičius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5.1.</w:t>
            </w:r>
          </w:p>
        </w:tc>
        <w:tc>
          <w:tcPr>
            <w:tcW w:w="3163" w:type="dxa"/>
          </w:tcPr>
          <w:p w:rsidR="00043984" w:rsidRPr="000A34FC" w:rsidRDefault="00043984" w:rsidP="00775BC8">
            <w:pPr>
              <w:tabs>
                <w:tab w:val="left" w:pos="709"/>
              </w:tabs>
            </w:pPr>
            <w:r w:rsidRPr="000A34FC">
              <w:t xml:space="preserve">Periodiškai atnaujinti informaciją </w:t>
            </w:r>
            <w:r>
              <w:t xml:space="preserve">Centro </w:t>
            </w:r>
            <w:r w:rsidRPr="000A34FC">
              <w:t>internetin</w:t>
            </w:r>
            <w:r>
              <w:t>ėje svetainėje</w:t>
            </w:r>
            <w:r w:rsidRPr="000A34FC">
              <w:t xml:space="preserve"> vykdomas veiklas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 w:rsidRPr="00222226"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Ne rečiau kaip kartą per mėnesį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Skaitytojams pateikiama aktuali informacija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6.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Tobulinti transporto paslaugų teikimą neįgaliesiems atsižvelgiant į individualius lankytojų poreikius (pavėžėjimo laiko ir maršruto koregavimas,</w:t>
            </w:r>
            <w:r w:rsidR="00775BC8">
              <w:t xml:space="preserve"> prireikus -  asmenų, </w:t>
            </w:r>
            <w:r>
              <w:t>naudojančių vežimėlius pavėžėjimas).</w:t>
            </w:r>
          </w:p>
          <w:p w:rsidR="006F0DBF" w:rsidRDefault="006F0DBF" w:rsidP="00775BC8">
            <w:pPr>
              <w:tabs>
                <w:tab w:val="left" w:pos="709"/>
              </w:tabs>
            </w:pPr>
          </w:p>
        </w:tc>
        <w:tc>
          <w:tcPr>
            <w:tcW w:w="1933" w:type="dxa"/>
          </w:tcPr>
          <w:p w:rsidR="00043984" w:rsidRPr="0011222B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Atsižvelgiama į individualius klientų poreikius</w:t>
            </w:r>
          </w:p>
        </w:tc>
      </w:tr>
      <w:tr w:rsidR="00043984" w:rsidTr="006F0DBF">
        <w:tc>
          <w:tcPr>
            <w:tcW w:w="576" w:type="dxa"/>
          </w:tcPr>
          <w:p w:rsidR="00043984" w:rsidRDefault="0004226E" w:rsidP="006F0DBF">
            <w:pPr>
              <w:tabs>
                <w:tab w:val="left" w:pos="709"/>
              </w:tabs>
              <w:jc w:val="center"/>
            </w:pPr>
            <w:r>
              <w:t>7</w:t>
            </w:r>
            <w:r w:rsidR="00043984">
              <w:t>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Plėtoti bendradarbiavimą su kitomis įstaigomis ir organizacijomis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Įgyvendintų projektų skaičius</w:t>
            </w:r>
          </w:p>
        </w:tc>
      </w:tr>
      <w:tr w:rsidR="00043984" w:rsidTr="006F0DBF">
        <w:tc>
          <w:tcPr>
            <w:tcW w:w="576" w:type="dxa"/>
          </w:tcPr>
          <w:p w:rsidR="00043984" w:rsidRDefault="00CB25DD" w:rsidP="006F0DBF">
            <w:pPr>
              <w:tabs>
                <w:tab w:val="left" w:pos="709"/>
              </w:tabs>
              <w:jc w:val="center"/>
            </w:pPr>
            <w:r>
              <w:t>7</w:t>
            </w:r>
            <w:r w:rsidR="00043984">
              <w:t>.1.</w:t>
            </w:r>
          </w:p>
        </w:tc>
        <w:tc>
          <w:tcPr>
            <w:tcW w:w="3163" w:type="dxa"/>
          </w:tcPr>
          <w:p w:rsidR="00043984" w:rsidRDefault="00043984" w:rsidP="00775BC8">
            <w:pPr>
              <w:tabs>
                <w:tab w:val="left" w:pos="709"/>
              </w:tabs>
            </w:pPr>
            <w:r>
              <w:t>Inicijuoti bendrus projektus valstybinėmis, savivaldybės, nevyriausybinėmis organizacijomis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Įgyvendintų projektų skaičius</w:t>
            </w:r>
          </w:p>
        </w:tc>
      </w:tr>
      <w:tr w:rsidR="00043984" w:rsidTr="006F0DBF">
        <w:tc>
          <w:tcPr>
            <w:tcW w:w="576" w:type="dxa"/>
          </w:tcPr>
          <w:p w:rsidR="00043984" w:rsidRDefault="00CB25DD" w:rsidP="006F0DBF">
            <w:pPr>
              <w:tabs>
                <w:tab w:val="left" w:pos="709"/>
              </w:tabs>
              <w:jc w:val="center"/>
            </w:pPr>
            <w:r>
              <w:t>8</w:t>
            </w:r>
            <w:r w:rsidR="00043984">
              <w:t>.</w:t>
            </w:r>
          </w:p>
        </w:tc>
        <w:tc>
          <w:tcPr>
            <w:tcW w:w="3163" w:type="dxa"/>
          </w:tcPr>
          <w:p w:rsidR="00043984" w:rsidRPr="001E7C1E" w:rsidRDefault="00043984" w:rsidP="00775BC8">
            <w:pPr>
              <w:tabs>
                <w:tab w:val="left" w:pos="709"/>
              </w:tabs>
            </w:pPr>
            <w:r>
              <w:t xml:space="preserve">Savanorių </w:t>
            </w:r>
            <w:r w:rsidR="00491D23">
              <w:t xml:space="preserve">arba socialinio darbo studentų praktikantų </w:t>
            </w:r>
            <w:r>
              <w:t>pritraukimas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F9504C" w:rsidP="00AD724B">
            <w:pPr>
              <w:tabs>
                <w:tab w:val="left" w:pos="709"/>
              </w:tabs>
              <w:jc w:val="center"/>
            </w:pPr>
            <w:r>
              <w:t xml:space="preserve">Savanorių </w:t>
            </w:r>
            <w:r w:rsidR="00491D23">
              <w:t xml:space="preserve">arba studentų praktikantų </w:t>
            </w:r>
            <w:r>
              <w:t xml:space="preserve">skaičius nuo </w:t>
            </w:r>
            <w:r w:rsidR="00AD724B">
              <w:t>2</w:t>
            </w:r>
            <w:r w:rsidR="00043984">
              <w:t xml:space="preserve"> iki </w:t>
            </w:r>
            <w:r w:rsidR="00AD724B">
              <w:t>4</w:t>
            </w:r>
          </w:p>
        </w:tc>
      </w:tr>
    </w:tbl>
    <w:p w:rsidR="00043984" w:rsidRDefault="00043984" w:rsidP="00043984">
      <w:pPr>
        <w:tabs>
          <w:tab w:val="left" w:pos="709"/>
        </w:tabs>
        <w:jc w:val="both"/>
      </w:pPr>
    </w:p>
    <w:p w:rsidR="00043984" w:rsidRDefault="00043984" w:rsidP="00043984">
      <w:pPr>
        <w:ind w:firstLine="720"/>
        <w:jc w:val="both"/>
      </w:pPr>
      <w:r>
        <w:t>2.3. Paslaugų kokybės kontrolės priemonės:</w:t>
      </w:r>
    </w:p>
    <w:p w:rsidR="00043984" w:rsidRDefault="00043984" w:rsidP="00043984">
      <w:pPr>
        <w:jc w:val="both"/>
      </w:pPr>
    </w:p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985"/>
        <w:gridCol w:w="1701"/>
        <w:gridCol w:w="2268"/>
      </w:tblGrid>
      <w:tr w:rsidR="00043984" w:rsidRPr="007E41A3" w:rsidTr="006F0DBF">
        <w:trPr>
          <w:trHeight w:val="78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Eil. Nr.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Vykdomos veiklos (funkcijos)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Teisės aktas/tvarkos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Veiklos atlikimo terminas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Darbuotojas atsakingas už darbų įvykdymą</w:t>
            </w:r>
          </w:p>
        </w:tc>
      </w:tr>
      <w:tr w:rsidR="00043984" w:rsidRPr="000A34FC" w:rsidTr="006F0D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r w:rsidRPr="000A34FC">
              <w:t xml:space="preserve">Atsakingų valstybės ir savivaldybės institucijų išorinių vertinimų, auditų, patikrinimų registravimas ir nurodytų trūkumų šalinimas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Pagal atliktą vertinimą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Direktorius</w:t>
            </w:r>
          </w:p>
        </w:tc>
      </w:tr>
      <w:tr w:rsidR="00043984" w:rsidRPr="000A34FC" w:rsidTr="006F0D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r>
              <w:t>Centre teikiamų socialinių paslaugų kokybės patikra (lankytojų bylų patikrinimas, lankytojų ir jų artimųjų apklausa, apklausos rezultatų apibendrinimas ir paskelbimas)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Centro direktoriaus įsakymas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491D23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Iki 201</w:t>
            </w:r>
            <w:r w:rsidR="00491D23">
              <w:rPr>
                <w:color w:val="000000"/>
              </w:rPr>
              <w:t>9</w:t>
            </w:r>
            <w:r w:rsidRPr="000A34FC">
              <w:rPr>
                <w:color w:val="000000"/>
              </w:rPr>
              <w:t>-</w:t>
            </w:r>
            <w:r w:rsidR="00491D23">
              <w:rPr>
                <w:color w:val="000000"/>
              </w:rPr>
              <w:t>12</w:t>
            </w:r>
            <w:r w:rsidRPr="000A34FC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0A34F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Default="00043984" w:rsidP="006F0DBF">
            <w:pPr>
              <w:jc w:val="center"/>
            </w:pPr>
            <w:r w:rsidRPr="000A34FC">
              <w:t>Direktoriaus pavaduotoja</w:t>
            </w:r>
          </w:p>
          <w:p w:rsidR="00043984" w:rsidRPr="000A34FC" w:rsidRDefault="00043984" w:rsidP="006F0DBF">
            <w:pPr>
              <w:jc w:val="center"/>
            </w:pPr>
          </w:p>
          <w:p w:rsidR="00043984" w:rsidRPr="000A34FC" w:rsidRDefault="00043984" w:rsidP="006F0DBF">
            <w:pPr>
              <w:jc w:val="center"/>
            </w:pPr>
            <w:r>
              <w:t>Socialinio darbo organizatorius</w:t>
            </w:r>
          </w:p>
        </w:tc>
      </w:tr>
      <w:tr w:rsidR="00043984" w:rsidRPr="000A34FC" w:rsidTr="006F0D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Default="00043984" w:rsidP="006F0DBF">
            <w:r w:rsidRPr="000A34FC">
              <w:t>Atitikties socialin</w:t>
            </w:r>
            <w:r>
              <w:t>ės globos normai įsivertinimas</w:t>
            </w:r>
          </w:p>
          <w:p w:rsidR="00043984" w:rsidRDefault="00043984" w:rsidP="006F0DBF"/>
          <w:p w:rsidR="00043984" w:rsidRPr="000A34FC" w:rsidRDefault="00043984" w:rsidP="006F0DBF">
            <w:r w:rsidRPr="000A34FC">
              <w:t xml:space="preserve">Įsivertinimo rezultatų paskelbimas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Socialinės apsaugos ir darbo ministro 2007-02-20 įsakymas  Nr.A1-46 "Dėl socialinės globos normų apr</w:t>
            </w:r>
            <w:r>
              <w:t>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4327C2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Iki 201</w:t>
            </w:r>
            <w:r w:rsidR="004327C2">
              <w:rPr>
                <w:color w:val="000000"/>
              </w:rPr>
              <w:t>9</w:t>
            </w:r>
            <w:bookmarkStart w:id="0" w:name="_GoBack"/>
            <w:bookmarkEnd w:id="0"/>
            <w:r w:rsidRPr="000A34FC">
              <w:rPr>
                <w:color w:val="000000"/>
              </w:rPr>
              <w:t>-0</w:t>
            </w:r>
            <w:r w:rsidR="00484D21">
              <w:rPr>
                <w:color w:val="000000"/>
              </w:rPr>
              <w:t>8</w:t>
            </w:r>
            <w:r w:rsidRPr="000A34FC">
              <w:rPr>
                <w:color w:val="000000"/>
              </w:rPr>
              <w:t>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Default="00043984" w:rsidP="006F0DBF">
            <w:pPr>
              <w:jc w:val="center"/>
            </w:pPr>
            <w:r w:rsidRPr="000A34FC">
              <w:t>Direktoriaus pavaduotoja</w:t>
            </w:r>
          </w:p>
          <w:p w:rsidR="00043984" w:rsidRPr="000A34FC" w:rsidRDefault="00043984" w:rsidP="006F0DBF">
            <w:pPr>
              <w:jc w:val="center"/>
            </w:pPr>
          </w:p>
          <w:p w:rsidR="00043984" w:rsidRPr="000A34FC" w:rsidRDefault="00043984" w:rsidP="006F0DBF">
            <w:pPr>
              <w:jc w:val="center"/>
            </w:pPr>
            <w:r>
              <w:t>Socialinio darbo organizatorius</w:t>
            </w:r>
          </w:p>
        </w:tc>
      </w:tr>
      <w:tr w:rsidR="00043984" w:rsidRPr="000A34FC" w:rsidTr="006F0DBF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r w:rsidRPr="000A34FC">
              <w:t>Asmenų indiv</w:t>
            </w:r>
            <w:r>
              <w:t>idualių social</w:t>
            </w:r>
            <w:r w:rsidRPr="000A34FC">
              <w:t xml:space="preserve">inės </w:t>
            </w:r>
            <w:r>
              <w:t>glob</w:t>
            </w:r>
            <w:r w:rsidRPr="000A34FC">
              <w:t xml:space="preserve">os planų </w:t>
            </w:r>
            <w:r>
              <w:t>(ISGP) parengimas</w:t>
            </w:r>
          </w:p>
          <w:p w:rsidR="00043984" w:rsidRPr="000A34FC" w:rsidRDefault="00043984" w:rsidP="006F0DB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84" w:rsidRDefault="00043984" w:rsidP="006F0DBF">
            <w:pPr>
              <w:jc w:val="center"/>
            </w:pPr>
            <w:r w:rsidRPr="00564E0C">
              <w:t>Socialinės apsaugos ir darbo ministro 2007-02-20 įsakymas  Nr.A1-46 "Dėl socialinės globos normų aprašo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 w:rsidRPr="000A34FC">
              <w:t>Visus metus 1 kartą per mėnesį</w:t>
            </w:r>
            <w:r>
              <w:t xml:space="preserve"> </w:t>
            </w:r>
            <w:r w:rsidRPr="000A34FC">
              <w:t>(išskyrus birželio, liepos, rugpjūčio mėn.)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 w:rsidRPr="000A34FC">
              <w:t>Direktoriaus pavaduotoja</w:t>
            </w:r>
          </w:p>
        </w:tc>
      </w:tr>
      <w:tr w:rsidR="00043984" w:rsidRPr="000A34FC" w:rsidTr="006F0DB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r w:rsidRPr="000A34FC">
              <w:t xml:space="preserve">Agresyvių veiksmų analizavimo aprašo pildymas </w:t>
            </w:r>
          </w:p>
          <w:p w:rsidR="00043984" w:rsidRPr="000A34FC" w:rsidRDefault="00043984" w:rsidP="006F0DB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84" w:rsidRDefault="00043984" w:rsidP="006F0DBF">
            <w:pPr>
              <w:jc w:val="center"/>
            </w:pPr>
            <w:r w:rsidRPr="00564E0C">
              <w:t>Socialinės apsaugos ir darbo ministro 2007-02-20 įsakymas  Nr.A1-46 "Dėl socialinės globos normų aprašo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>
              <w:t>Po kiekvieno agresijos pasireiškimo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>
              <w:t>Socialinio darbo organizatorius</w:t>
            </w:r>
          </w:p>
        </w:tc>
      </w:tr>
    </w:tbl>
    <w:p w:rsidR="00043984" w:rsidRDefault="00043984" w:rsidP="00043984">
      <w:pPr>
        <w:jc w:val="both"/>
      </w:pPr>
    </w:p>
    <w:p w:rsidR="00A43722" w:rsidRDefault="00A43722" w:rsidP="00043984">
      <w:pPr>
        <w:jc w:val="both"/>
      </w:pPr>
    </w:p>
    <w:p w:rsidR="00043984" w:rsidRDefault="00043984" w:rsidP="009511B5">
      <w:pPr>
        <w:ind w:firstLine="720"/>
        <w:jc w:val="both"/>
      </w:pPr>
      <w:r>
        <w:t xml:space="preserve">3. Tikslas ir uždaviniai/priemonės </w:t>
      </w:r>
      <w:r w:rsidRPr="00632CEC">
        <w:rPr>
          <w:u w:val="single"/>
        </w:rPr>
        <w:t>įstaigos ir žmogiškųjų išteklių valdymo</w:t>
      </w:r>
      <w:r w:rsidRPr="008C7E41">
        <w:t xml:space="preserve"> s</w:t>
      </w:r>
      <w:r>
        <w:t>rityje:</w:t>
      </w:r>
    </w:p>
    <w:p w:rsidR="00043984" w:rsidRDefault="00043984" w:rsidP="009511B5">
      <w:pPr>
        <w:ind w:firstLine="720"/>
        <w:jc w:val="both"/>
      </w:pPr>
      <w:r>
        <w:t>3.1. Įstaigos struktūros, personalo ir valdymo pokyčiai:</w:t>
      </w:r>
    </w:p>
    <w:p w:rsidR="00043984" w:rsidRPr="000A34FC" w:rsidRDefault="00043984" w:rsidP="009511B5">
      <w:pPr>
        <w:ind w:firstLine="624"/>
        <w:jc w:val="both"/>
      </w:pPr>
      <w:r w:rsidRPr="000A34FC">
        <w:t>201</w:t>
      </w:r>
      <w:r>
        <w:t>4</w:t>
      </w:r>
      <w:r w:rsidRPr="000A34FC">
        <w:t xml:space="preserve"> – </w:t>
      </w:r>
      <w:r>
        <w:t>20</w:t>
      </w:r>
      <w:r w:rsidRPr="000A34FC">
        <w:t>16 m. įgyvendinta paslaugų teikimo optimizacija. Pokyčiai į</w:t>
      </w:r>
      <w:r>
        <w:t>staigos struktūroje nenumatomi.</w:t>
      </w:r>
    </w:p>
    <w:p w:rsidR="00043984" w:rsidRPr="000A34FC" w:rsidRDefault="003D1733" w:rsidP="009511B5">
      <w:pPr>
        <w:ind w:firstLine="624"/>
        <w:jc w:val="both"/>
      </w:pPr>
      <w:r>
        <w:t>Įstaigos</w:t>
      </w:r>
      <w:r w:rsidR="00043984" w:rsidRPr="000A34FC">
        <w:t xml:space="preserve"> </w:t>
      </w:r>
      <w:r>
        <w:t xml:space="preserve">darbuotojų </w:t>
      </w:r>
      <w:r w:rsidR="00F70785">
        <w:t>pareigybių</w:t>
      </w:r>
      <w:r w:rsidR="00043984" w:rsidRPr="000A34FC">
        <w:t xml:space="preserve"> apraš</w:t>
      </w:r>
      <w:r w:rsidR="00F70785">
        <w:t>ymų</w:t>
      </w:r>
      <w:r w:rsidR="00043984" w:rsidRPr="000A34FC">
        <w:t xml:space="preserve"> įvertinimas pagal naujausių teisės aktų reikalavimus</w:t>
      </w:r>
      <w:r w:rsidR="00043984">
        <w:t xml:space="preserve"> ir koregavimas</w:t>
      </w:r>
      <w:r w:rsidR="003F161C">
        <w:t xml:space="preserve"> – pagal poreikį</w:t>
      </w:r>
      <w:r w:rsidR="00043984">
        <w:t>.</w:t>
      </w:r>
    </w:p>
    <w:p w:rsidR="00043984" w:rsidRDefault="00043984" w:rsidP="009511B5">
      <w:pPr>
        <w:jc w:val="both"/>
      </w:pPr>
      <w:r>
        <w:tab/>
        <w:t>Darbuotojų profesinės rizikos vertinimas – iki 201</w:t>
      </w:r>
      <w:r w:rsidR="00D2554E">
        <w:t>9</w:t>
      </w:r>
      <w:r>
        <w:t>-1</w:t>
      </w:r>
      <w:r w:rsidR="003F161C">
        <w:t>2</w:t>
      </w:r>
      <w:r>
        <w:t>-01.</w:t>
      </w:r>
    </w:p>
    <w:p w:rsidR="00043984" w:rsidRDefault="00043984" w:rsidP="009511B5">
      <w:pPr>
        <w:jc w:val="both"/>
      </w:pPr>
    </w:p>
    <w:p w:rsidR="00043984" w:rsidRDefault="00043984" w:rsidP="009511B5">
      <w:pPr>
        <w:ind w:firstLine="720"/>
        <w:jc w:val="both"/>
      </w:pPr>
      <w:r>
        <w:t>3.2. Darbuotojų veiklos vertinimas, skatinimas, motyvavimas:</w:t>
      </w:r>
    </w:p>
    <w:p w:rsidR="00043984" w:rsidRPr="000A34FC" w:rsidRDefault="005C762E" w:rsidP="009511B5">
      <w:pPr>
        <w:ind w:firstLine="624"/>
        <w:jc w:val="both"/>
      </w:pPr>
      <w:r>
        <w:t xml:space="preserve">Darbuotojų veiklos metinis vertinimas vadovaujantis nustatyta vertinimo tvarka. </w:t>
      </w:r>
      <w:r w:rsidR="00043984" w:rsidRPr="000A34FC">
        <w:t xml:space="preserve">Administracijos ir </w:t>
      </w:r>
      <w:r w:rsidR="00043984">
        <w:t>darbuotojų</w:t>
      </w:r>
      <w:r w:rsidR="00043984" w:rsidRPr="000A34FC">
        <w:t xml:space="preserve"> susirinkimai –  </w:t>
      </w:r>
      <w:r w:rsidR="00043984">
        <w:t xml:space="preserve">pagal poreikį, bet </w:t>
      </w:r>
      <w:r w:rsidR="00043984" w:rsidRPr="000A34FC">
        <w:t xml:space="preserve">ne rečiau </w:t>
      </w:r>
      <w:r w:rsidR="00043984">
        <w:t>1</w:t>
      </w:r>
      <w:r w:rsidR="00043984" w:rsidRPr="000A34FC">
        <w:t xml:space="preserve"> kart</w:t>
      </w:r>
      <w:r w:rsidR="00043984">
        <w:t>ą</w:t>
      </w:r>
      <w:r w:rsidR="00043984" w:rsidRPr="000A34FC">
        <w:t xml:space="preserve"> per </w:t>
      </w:r>
      <w:r w:rsidR="00043984">
        <w:t>mėnesį.</w:t>
      </w:r>
    </w:p>
    <w:p w:rsidR="00043984" w:rsidRPr="00425FA0" w:rsidRDefault="00043984" w:rsidP="009511B5">
      <w:pPr>
        <w:ind w:firstLine="720"/>
        <w:jc w:val="both"/>
        <w:rPr>
          <w:i/>
        </w:rPr>
      </w:pPr>
      <w:r w:rsidRPr="00425FA0">
        <w:rPr>
          <w:i/>
        </w:rPr>
        <w:t>Motyvavimas:</w:t>
      </w:r>
    </w:p>
    <w:p w:rsidR="00043984" w:rsidRDefault="00043984" w:rsidP="009511B5">
      <w:pPr>
        <w:ind w:firstLine="720"/>
        <w:jc w:val="both"/>
      </w:pPr>
      <w:r>
        <w:t>Darbuotojus pagal galimybe</w:t>
      </w:r>
      <w:r w:rsidR="00D2554E">
        <w:t>s skatinti ir motyvuoti priemokomis</w:t>
      </w:r>
      <w:r>
        <w:t xml:space="preserve"> prie atlyginimo, viešai įteikiamais padėkos raštais, sudarymu sąlygų reikštis darbuotojų iniciatyvoms.</w:t>
      </w:r>
    </w:p>
    <w:p w:rsidR="00043984" w:rsidRDefault="00043984" w:rsidP="009511B5">
      <w:pPr>
        <w:jc w:val="both"/>
      </w:pPr>
    </w:p>
    <w:p w:rsidR="00043984" w:rsidRDefault="00043984" w:rsidP="009511B5">
      <w:pPr>
        <w:ind w:firstLine="720"/>
        <w:jc w:val="both"/>
      </w:pPr>
      <w:r>
        <w:t>3.3. Darbuotojų</w:t>
      </w:r>
      <w:r w:rsidRPr="00760EAD">
        <w:t xml:space="preserve"> </w:t>
      </w:r>
      <w:r>
        <w:t>profesinės kompetencijos tobulinimas:</w:t>
      </w:r>
    </w:p>
    <w:p w:rsidR="00043984" w:rsidRDefault="00043984" w:rsidP="009511B5">
      <w:pPr>
        <w:jc w:val="both"/>
      </w:pPr>
      <w:r>
        <w:tab/>
        <w:t>Visi Centro darbuotojai atitinka jų pareigybėms nustatytus kvalifikacinius reikalavimus. Centro darbuotojai toliau nustatyta tvarka ir pagal galimybes dalyvaus profesinės kvalifikacijos tobulinimo mokymuose ir seminaruose.</w:t>
      </w:r>
    </w:p>
    <w:p w:rsidR="00043984" w:rsidRDefault="00043984" w:rsidP="009511B5">
      <w:pPr>
        <w:jc w:val="both"/>
      </w:pPr>
    </w:p>
    <w:p w:rsidR="008E591D" w:rsidRDefault="008E591D" w:rsidP="009511B5">
      <w:pPr>
        <w:jc w:val="both"/>
      </w:pPr>
    </w:p>
    <w:p w:rsidR="00A43722" w:rsidRDefault="00A43722" w:rsidP="009511B5">
      <w:pPr>
        <w:jc w:val="both"/>
      </w:pPr>
    </w:p>
    <w:p w:rsidR="00A43722" w:rsidRDefault="00A43722" w:rsidP="009511B5">
      <w:pPr>
        <w:jc w:val="both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70"/>
        <w:gridCol w:w="1816"/>
        <w:gridCol w:w="1378"/>
        <w:gridCol w:w="2325"/>
        <w:gridCol w:w="1792"/>
        <w:gridCol w:w="2065"/>
      </w:tblGrid>
      <w:tr w:rsidR="00043984" w:rsidRPr="005A7139" w:rsidTr="00A43722">
        <w:tc>
          <w:tcPr>
            <w:tcW w:w="570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lastRenderedPageBreak/>
              <w:t>Eil. Nr.</w:t>
            </w:r>
          </w:p>
        </w:tc>
        <w:tc>
          <w:tcPr>
            <w:tcW w:w="1816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Pareigybė</w:t>
            </w:r>
          </w:p>
        </w:tc>
        <w:tc>
          <w:tcPr>
            <w:tcW w:w="1378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Dalyvių skaičius</w:t>
            </w:r>
          </w:p>
        </w:tc>
        <w:tc>
          <w:tcPr>
            <w:tcW w:w="2325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Mokymai</w:t>
            </w:r>
          </w:p>
        </w:tc>
        <w:tc>
          <w:tcPr>
            <w:tcW w:w="1792" w:type="dxa"/>
          </w:tcPr>
          <w:p w:rsidR="00043984" w:rsidRPr="005A7139" w:rsidRDefault="00EC0CBA" w:rsidP="006F0DBF">
            <w:pPr>
              <w:jc w:val="center"/>
              <w:rPr>
                <w:b/>
              </w:rPr>
            </w:pPr>
            <w:r>
              <w:rPr>
                <w:b/>
              </w:rPr>
              <w:t>Terminas</w:t>
            </w:r>
            <w:r w:rsidR="00043984" w:rsidRPr="005A7139">
              <w:rPr>
                <w:b/>
              </w:rPr>
              <w:t>, valandų skaičius</w:t>
            </w:r>
          </w:p>
        </w:tc>
        <w:tc>
          <w:tcPr>
            <w:tcW w:w="2065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Atsakingas darbuotojas</w:t>
            </w:r>
          </w:p>
        </w:tc>
      </w:tr>
      <w:tr w:rsidR="00043984" w:rsidTr="00A43722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1.</w:t>
            </w:r>
          </w:p>
        </w:tc>
        <w:tc>
          <w:tcPr>
            <w:tcW w:w="1816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  <w:tc>
          <w:tcPr>
            <w:tcW w:w="1378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792" w:type="dxa"/>
          </w:tcPr>
          <w:p w:rsidR="00043984" w:rsidRDefault="00043984" w:rsidP="00EC0CBA">
            <w:pPr>
              <w:jc w:val="center"/>
            </w:pPr>
            <w:r>
              <w:t>201</w:t>
            </w:r>
            <w:r w:rsidR="00EC0CBA">
              <w:t>9</w:t>
            </w:r>
            <w:r>
              <w:t xml:space="preserve"> m., pagal poreikį ir skelbiamą informaciją</w:t>
            </w:r>
          </w:p>
        </w:tc>
        <w:tc>
          <w:tcPr>
            <w:tcW w:w="2065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</w:tr>
      <w:tr w:rsidR="00043984" w:rsidTr="00A43722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2.</w:t>
            </w:r>
          </w:p>
        </w:tc>
        <w:tc>
          <w:tcPr>
            <w:tcW w:w="1816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  <w:tc>
          <w:tcPr>
            <w:tcW w:w="1378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792" w:type="dxa"/>
          </w:tcPr>
          <w:p w:rsidR="00043984" w:rsidRDefault="00043984" w:rsidP="008E591D">
            <w:pPr>
              <w:jc w:val="center"/>
            </w:pPr>
            <w:r>
              <w:t>201</w:t>
            </w:r>
            <w:r w:rsidR="00EC0CBA">
              <w:t>9</w:t>
            </w:r>
            <w:r>
              <w:t xml:space="preserve"> m., pagal poreikį ir skelbiamą informaciją</w:t>
            </w:r>
          </w:p>
        </w:tc>
        <w:tc>
          <w:tcPr>
            <w:tcW w:w="2065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A43722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3.</w:t>
            </w:r>
          </w:p>
        </w:tc>
        <w:tc>
          <w:tcPr>
            <w:tcW w:w="1816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1378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792" w:type="dxa"/>
          </w:tcPr>
          <w:p w:rsidR="00043984" w:rsidRDefault="00043984" w:rsidP="008E591D">
            <w:pPr>
              <w:jc w:val="center"/>
            </w:pPr>
            <w:r>
              <w:t>201</w:t>
            </w:r>
            <w:r w:rsidR="00EC0CBA">
              <w:t>9</w:t>
            </w:r>
            <w:r>
              <w:t xml:space="preserve"> m., pagal poreikį ir skelbiamą informaciją</w:t>
            </w:r>
          </w:p>
        </w:tc>
        <w:tc>
          <w:tcPr>
            <w:tcW w:w="2065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A43722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4.</w:t>
            </w:r>
          </w:p>
        </w:tc>
        <w:tc>
          <w:tcPr>
            <w:tcW w:w="1816" w:type="dxa"/>
          </w:tcPr>
          <w:p w:rsidR="00043984" w:rsidRDefault="000D30DB" w:rsidP="000D30DB">
            <w:pPr>
              <w:jc w:val="center"/>
            </w:pPr>
            <w:r>
              <w:t>Vyresn. s</w:t>
            </w:r>
            <w:r w:rsidR="00043984">
              <w:t>ocialiniai darbuotojai</w:t>
            </w:r>
          </w:p>
        </w:tc>
        <w:tc>
          <w:tcPr>
            <w:tcW w:w="1378" w:type="dxa"/>
          </w:tcPr>
          <w:p w:rsidR="00043984" w:rsidRDefault="00043984" w:rsidP="006F0DBF">
            <w:pPr>
              <w:jc w:val="center"/>
            </w:pPr>
            <w:r>
              <w:t>10</w:t>
            </w:r>
          </w:p>
        </w:tc>
        <w:tc>
          <w:tcPr>
            <w:tcW w:w="2325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792" w:type="dxa"/>
          </w:tcPr>
          <w:p w:rsidR="00043984" w:rsidRDefault="00043984" w:rsidP="006F0DBF">
            <w:pPr>
              <w:jc w:val="center"/>
            </w:pPr>
            <w:r>
              <w:t>Visus metus, kiekvienam darbuotojui iki 16 val.</w:t>
            </w:r>
          </w:p>
        </w:tc>
        <w:tc>
          <w:tcPr>
            <w:tcW w:w="2065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A43722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5.</w:t>
            </w:r>
          </w:p>
        </w:tc>
        <w:tc>
          <w:tcPr>
            <w:tcW w:w="1816" w:type="dxa"/>
          </w:tcPr>
          <w:p w:rsidR="00043984" w:rsidRDefault="00043984" w:rsidP="006F0DBF">
            <w:pPr>
              <w:jc w:val="center"/>
            </w:pPr>
            <w:r>
              <w:t>Socialinio darbuotojo padėjėjai</w:t>
            </w:r>
          </w:p>
        </w:tc>
        <w:tc>
          <w:tcPr>
            <w:tcW w:w="1378" w:type="dxa"/>
          </w:tcPr>
          <w:p w:rsidR="00043984" w:rsidRDefault="00043984" w:rsidP="006F0DBF">
            <w:pPr>
              <w:jc w:val="center"/>
            </w:pPr>
            <w:r>
              <w:t>6</w:t>
            </w:r>
          </w:p>
        </w:tc>
        <w:tc>
          <w:tcPr>
            <w:tcW w:w="2325" w:type="dxa"/>
          </w:tcPr>
          <w:p w:rsidR="00043984" w:rsidRDefault="00043984" w:rsidP="006F0DBF">
            <w:pPr>
              <w:jc w:val="center"/>
            </w:pPr>
            <w:r>
              <w:t>Kvalifikacijos kėlimo mokymai</w:t>
            </w:r>
          </w:p>
        </w:tc>
        <w:tc>
          <w:tcPr>
            <w:tcW w:w="1792" w:type="dxa"/>
          </w:tcPr>
          <w:p w:rsidR="00043984" w:rsidRDefault="00043984" w:rsidP="006F0DBF">
            <w:pPr>
              <w:jc w:val="center"/>
            </w:pPr>
            <w:r>
              <w:t>Visus metus, kiekvienam darbuotojui iki 16 val.</w:t>
            </w:r>
          </w:p>
        </w:tc>
        <w:tc>
          <w:tcPr>
            <w:tcW w:w="2065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A43722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6.</w:t>
            </w:r>
          </w:p>
        </w:tc>
        <w:tc>
          <w:tcPr>
            <w:tcW w:w="1816" w:type="dxa"/>
          </w:tcPr>
          <w:p w:rsidR="00043984" w:rsidRDefault="00043984" w:rsidP="006F0DBF">
            <w:pPr>
              <w:jc w:val="center"/>
            </w:pPr>
            <w:r>
              <w:t>Vyr. buhalteris</w:t>
            </w:r>
          </w:p>
        </w:tc>
        <w:tc>
          <w:tcPr>
            <w:tcW w:w="1378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043984" w:rsidRDefault="00043984" w:rsidP="006F0DBF">
            <w:pPr>
              <w:jc w:val="center"/>
            </w:pPr>
            <w:r>
              <w:t>Pagal poreikį ir paskelbtą informaciją</w:t>
            </w:r>
          </w:p>
        </w:tc>
        <w:tc>
          <w:tcPr>
            <w:tcW w:w="1792" w:type="dxa"/>
          </w:tcPr>
          <w:p w:rsidR="00043984" w:rsidRDefault="00043984" w:rsidP="00E93F75">
            <w:pPr>
              <w:jc w:val="center"/>
            </w:pPr>
            <w:r>
              <w:t>201</w:t>
            </w:r>
            <w:r w:rsidR="00EC0CBA">
              <w:t>9</w:t>
            </w:r>
            <w:r>
              <w:t xml:space="preserve"> m.</w:t>
            </w:r>
          </w:p>
        </w:tc>
        <w:tc>
          <w:tcPr>
            <w:tcW w:w="2065" w:type="dxa"/>
          </w:tcPr>
          <w:p w:rsidR="00043984" w:rsidRDefault="00043984" w:rsidP="006F0DBF">
            <w:pPr>
              <w:jc w:val="center"/>
            </w:pPr>
            <w:r>
              <w:t>Vyr. buhalteris</w:t>
            </w:r>
          </w:p>
        </w:tc>
      </w:tr>
      <w:tr w:rsidR="00043984" w:rsidTr="00A43722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7.</w:t>
            </w:r>
          </w:p>
        </w:tc>
        <w:tc>
          <w:tcPr>
            <w:tcW w:w="1816" w:type="dxa"/>
          </w:tcPr>
          <w:p w:rsidR="00043984" w:rsidRDefault="00043984" w:rsidP="006F0DBF">
            <w:pPr>
              <w:jc w:val="center"/>
            </w:pPr>
            <w:r>
              <w:t>Sveikatos priežiūros darbuotojai</w:t>
            </w:r>
          </w:p>
        </w:tc>
        <w:tc>
          <w:tcPr>
            <w:tcW w:w="1378" w:type="dxa"/>
          </w:tcPr>
          <w:p w:rsidR="00043984" w:rsidRDefault="00043984" w:rsidP="006F0DBF">
            <w:pPr>
              <w:jc w:val="center"/>
            </w:pPr>
            <w:r>
              <w:t>2</w:t>
            </w:r>
          </w:p>
        </w:tc>
        <w:tc>
          <w:tcPr>
            <w:tcW w:w="2325" w:type="dxa"/>
          </w:tcPr>
          <w:p w:rsidR="00043984" w:rsidRDefault="00043984" w:rsidP="006F0DBF">
            <w:pPr>
              <w:jc w:val="center"/>
            </w:pPr>
            <w:r>
              <w:t>Pagal poreikį ir sveikatos priežiūros licencijos reikalavimus</w:t>
            </w:r>
          </w:p>
        </w:tc>
        <w:tc>
          <w:tcPr>
            <w:tcW w:w="1792" w:type="dxa"/>
          </w:tcPr>
          <w:p w:rsidR="00043984" w:rsidRDefault="00043984" w:rsidP="00E93F75">
            <w:pPr>
              <w:jc w:val="center"/>
            </w:pPr>
            <w:r>
              <w:t>201</w:t>
            </w:r>
            <w:r w:rsidR="00EC0CBA">
              <w:t>9</w:t>
            </w:r>
            <w:r>
              <w:t xml:space="preserve"> m.</w:t>
            </w:r>
          </w:p>
        </w:tc>
        <w:tc>
          <w:tcPr>
            <w:tcW w:w="2065" w:type="dxa"/>
          </w:tcPr>
          <w:p w:rsidR="00043984" w:rsidRDefault="00043984" w:rsidP="006F0DBF">
            <w:pPr>
              <w:jc w:val="center"/>
            </w:pPr>
            <w:r>
              <w:t>Bendrosios praktikos slaugytoja,</w:t>
            </w:r>
          </w:p>
          <w:p w:rsidR="00043984" w:rsidRDefault="007314EA" w:rsidP="006F0DBF">
            <w:pPr>
              <w:jc w:val="center"/>
            </w:pPr>
            <w:r>
              <w:t>Kineziterapeutas</w:t>
            </w:r>
          </w:p>
        </w:tc>
      </w:tr>
    </w:tbl>
    <w:p w:rsidR="00043984" w:rsidRDefault="00043984" w:rsidP="00043984"/>
    <w:p w:rsidR="00043984" w:rsidRDefault="00043984" w:rsidP="00043984"/>
    <w:p w:rsidR="00043984" w:rsidRDefault="00043984" w:rsidP="009511B5">
      <w:pPr>
        <w:ind w:firstLine="709"/>
        <w:jc w:val="both"/>
      </w:pPr>
      <w:r>
        <w:t xml:space="preserve">4. Uždaviniai/priemonės įstaigos </w:t>
      </w:r>
      <w:r w:rsidRPr="004D5FA8">
        <w:rPr>
          <w:u w:val="single"/>
        </w:rPr>
        <w:t xml:space="preserve">veiklos organizavimo </w:t>
      </w:r>
      <w:r w:rsidRPr="00760EAD">
        <w:t>srityje:</w:t>
      </w:r>
    </w:p>
    <w:p w:rsidR="00043984" w:rsidRDefault="00043984" w:rsidP="009511B5">
      <w:pPr>
        <w:ind w:left="539" w:firstLine="170"/>
        <w:jc w:val="both"/>
      </w:pPr>
      <w:r>
        <w:t>4.1. Patalpų priežiūra ir remontas:</w:t>
      </w:r>
    </w:p>
    <w:p w:rsidR="00043984" w:rsidRDefault="00043984" w:rsidP="009511B5">
      <w:pPr>
        <w:ind w:left="85" w:firstLine="624"/>
        <w:jc w:val="both"/>
      </w:pPr>
      <w:r>
        <w:t xml:space="preserve">Numatomas </w:t>
      </w:r>
      <w:r w:rsidR="00A43722">
        <w:t>įstaigos informacinio centro-parduotuvės (Pilies g. 42 – 17, Vilnius) vidaus patalpų (38,39 kv.m) remontas ir modernios prekybos įrangos įsigijimas.</w:t>
      </w:r>
    </w:p>
    <w:p w:rsidR="00043984" w:rsidRDefault="00043984" w:rsidP="009511B5">
      <w:pPr>
        <w:ind w:left="539" w:firstLine="170"/>
        <w:jc w:val="both"/>
      </w:pPr>
      <w:r>
        <w:t>4.2. Materialinės bazės gerinimas (darbo vietų įrengimas, darbo priemonės, transporto priemonės, IT, įrenginiai ir priemonės, reikalingos paslaugoms teikti ir kt.):</w:t>
      </w:r>
    </w:p>
    <w:p w:rsidR="00043984" w:rsidRDefault="00043984" w:rsidP="009511B5">
      <w:pPr>
        <w:tabs>
          <w:tab w:val="left" w:pos="709"/>
        </w:tabs>
        <w:jc w:val="both"/>
      </w:pPr>
      <w:r>
        <w:tab/>
        <w:t xml:space="preserve">Numatoma įsigyti </w:t>
      </w:r>
      <w:r w:rsidR="00A43722">
        <w:t>moderni</w:t>
      </w:r>
      <w:r w:rsidR="00A43722">
        <w:t>ą</w:t>
      </w:r>
      <w:r w:rsidR="00A43722">
        <w:t xml:space="preserve"> prekybos įrang</w:t>
      </w:r>
      <w:r w:rsidR="00A43722">
        <w:t xml:space="preserve">ą įstaigos </w:t>
      </w:r>
      <w:r w:rsidR="00A43722">
        <w:t>informacini</w:t>
      </w:r>
      <w:r w:rsidR="00A43722">
        <w:t>am</w:t>
      </w:r>
      <w:r w:rsidR="00A43722">
        <w:t xml:space="preserve"> centr</w:t>
      </w:r>
      <w:r w:rsidR="00A43722">
        <w:t>ui</w:t>
      </w:r>
      <w:r w:rsidR="00A43722">
        <w:t>-pa</w:t>
      </w:r>
      <w:r w:rsidR="00A43722">
        <w:t>rduotuvei</w:t>
      </w:r>
      <w:r w:rsidR="00A43722">
        <w:t xml:space="preserve"> (Pilies g. 42 – 17, Vilnius)</w:t>
      </w:r>
      <w:r w:rsidR="00A43722">
        <w:t>, taip pat įsigyti ir įrengti Centro teritorijoje lauko pavėsinę</w:t>
      </w:r>
      <w:r w:rsidR="004B325E">
        <w:t>, pirkti daugiafunkcinės sporto aikštelės įrengimo Centro lauko teritorijoje projektavimo paslaugas (projekto parengimas).</w:t>
      </w:r>
    </w:p>
    <w:p w:rsidR="00043984" w:rsidRDefault="00043984" w:rsidP="009511B5">
      <w:pPr>
        <w:tabs>
          <w:tab w:val="left" w:pos="709"/>
        </w:tabs>
        <w:jc w:val="both"/>
      </w:pPr>
    </w:p>
    <w:p w:rsidR="00043984" w:rsidRDefault="00043984" w:rsidP="009511B5">
      <w:pPr>
        <w:tabs>
          <w:tab w:val="left" w:pos="709"/>
        </w:tabs>
        <w:jc w:val="both"/>
      </w:pPr>
      <w:r>
        <w:tab/>
        <w:t>5. Planuojama projektinė veikla:</w:t>
      </w:r>
    </w:p>
    <w:p w:rsidR="00043984" w:rsidRDefault="00043984" w:rsidP="00043984">
      <w:pPr>
        <w:tabs>
          <w:tab w:val="left" w:pos="709"/>
        </w:tabs>
        <w:jc w:val="bot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2082"/>
        <w:gridCol w:w="1994"/>
        <w:gridCol w:w="1443"/>
        <w:gridCol w:w="1630"/>
        <w:gridCol w:w="1630"/>
      </w:tblGrid>
      <w:tr w:rsidR="00043984" w:rsidRPr="0083007C" w:rsidTr="006F0DBF">
        <w:tc>
          <w:tcPr>
            <w:tcW w:w="570" w:type="dxa"/>
            <w:vAlign w:val="center"/>
          </w:tcPr>
          <w:p w:rsidR="00043984" w:rsidRPr="0083007C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Eil. Nr.</w:t>
            </w:r>
          </w:p>
        </w:tc>
        <w:tc>
          <w:tcPr>
            <w:tcW w:w="2082" w:type="dxa"/>
            <w:vAlign w:val="center"/>
          </w:tcPr>
          <w:p w:rsidR="00043984" w:rsidRPr="0083007C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Projekto pavadinimas</w:t>
            </w:r>
          </w:p>
        </w:tc>
        <w:tc>
          <w:tcPr>
            <w:tcW w:w="1994" w:type="dxa"/>
            <w:vAlign w:val="center"/>
          </w:tcPr>
          <w:p w:rsidR="00043984" w:rsidRPr="0083007C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Tikslas, planuojamos veiklos ir laukiamas rezultatas</w:t>
            </w:r>
          </w:p>
        </w:tc>
        <w:tc>
          <w:tcPr>
            <w:tcW w:w="1443" w:type="dxa"/>
            <w:vAlign w:val="center"/>
          </w:tcPr>
          <w:p w:rsidR="00043984" w:rsidRPr="0083007C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Partneriai</w:t>
            </w:r>
          </w:p>
        </w:tc>
        <w:tc>
          <w:tcPr>
            <w:tcW w:w="1630" w:type="dxa"/>
            <w:vAlign w:val="center"/>
          </w:tcPr>
          <w:p w:rsidR="00043984" w:rsidRPr="0083007C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Finansavimas</w:t>
            </w:r>
          </w:p>
        </w:tc>
        <w:tc>
          <w:tcPr>
            <w:tcW w:w="1630" w:type="dxa"/>
            <w:vAlign w:val="center"/>
          </w:tcPr>
          <w:p w:rsidR="00043984" w:rsidRPr="0083007C" w:rsidRDefault="00043984" w:rsidP="006F0DBF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Įgyvendinimo laikotarpis</w:t>
            </w:r>
          </w:p>
        </w:tc>
      </w:tr>
      <w:tr w:rsidR="00043984" w:rsidRPr="00052D75" w:rsidTr="006F0DBF">
        <w:tc>
          <w:tcPr>
            <w:tcW w:w="570" w:type="dxa"/>
          </w:tcPr>
          <w:p w:rsidR="00704549" w:rsidRDefault="00704549" w:rsidP="006F0DBF">
            <w:pPr>
              <w:pStyle w:val="ListParagraph"/>
              <w:ind w:left="0"/>
              <w:jc w:val="center"/>
            </w:pPr>
          </w:p>
          <w:p w:rsidR="00043984" w:rsidRDefault="00043984" w:rsidP="006F0DBF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082" w:type="dxa"/>
          </w:tcPr>
          <w:p w:rsidR="00043984" w:rsidRDefault="00B277EB" w:rsidP="006F0DBF">
            <w:pPr>
              <w:pStyle w:val="ListParagraph"/>
              <w:ind w:left="0"/>
              <w:jc w:val="center"/>
            </w:pPr>
            <w:r>
              <w:t>EQUASS paslaugų kokybės sistemos diegimas</w:t>
            </w:r>
          </w:p>
        </w:tc>
        <w:tc>
          <w:tcPr>
            <w:tcW w:w="1994" w:type="dxa"/>
          </w:tcPr>
          <w:p w:rsidR="00704549" w:rsidRDefault="00B277EB" w:rsidP="006F0DBF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Tarptautinių paslaugų teikimo standartų </w:t>
            </w:r>
            <w:r>
              <w:rPr>
                <w:color w:val="000000"/>
              </w:rPr>
              <w:lastRenderedPageBreak/>
              <w:t>diegimas įstaigoje, vykdant dienos socialinę globą.</w:t>
            </w:r>
          </w:p>
          <w:p w:rsidR="00043984" w:rsidRPr="00A11E2A" w:rsidRDefault="00043984" w:rsidP="006F0DBF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704549" w:rsidRDefault="00704549" w:rsidP="006F0DBF">
            <w:pPr>
              <w:pStyle w:val="ListParagraph"/>
              <w:ind w:left="0"/>
              <w:jc w:val="center"/>
            </w:pPr>
          </w:p>
          <w:p w:rsidR="00043984" w:rsidRPr="00052D75" w:rsidRDefault="00B277EB" w:rsidP="00B277E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43984" w:rsidRPr="00052D75" w:rsidRDefault="00B277EB" w:rsidP="006F0DBF">
            <w:pPr>
              <w:pStyle w:val="ListParagraph"/>
              <w:ind w:left="0"/>
              <w:jc w:val="center"/>
            </w:pPr>
            <w:r>
              <w:t>Europos socialinis fondas</w:t>
            </w:r>
          </w:p>
        </w:tc>
        <w:tc>
          <w:tcPr>
            <w:tcW w:w="1630" w:type="dxa"/>
          </w:tcPr>
          <w:p w:rsidR="00704549" w:rsidRDefault="00704549" w:rsidP="00704549">
            <w:pPr>
              <w:pStyle w:val="ListParagraph"/>
              <w:ind w:left="0"/>
              <w:jc w:val="center"/>
            </w:pPr>
          </w:p>
          <w:p w:rsidR="00043984" w:rsidRPr="00052D75" w:rsidRDefault="00043984" w:rsidP="003E6C20">
            <w:pPr>
              <w:pStyle w:val="ListParagraph"/>
              <w:ind w:left="0"/>
              <w:jc w:val="center"/>
            </w:pPr>
            <w:r w:rsidRPr="00052D75">
              <w:t>201</w:t>
            </w:r>
            <w:r w:rsidR="003E6C20">
              <w:t>9</w:t>
            </w:r>
            <w:r w:rsidR="00B277EB">
              <w:t xml:space="preserve"> - 2021</w:t>
            </w:r>
            <w:r w:rsidRPr="00052D75">
              <w:t xml:space="preserve"> m.</w:t>
            </w:r>
          </w:p>
        </w:tc>
      </w:tr>
    </w:tbl>
    <w:p w:rsidR="00043984" w:rsidRPr="0083007C" w:rsidRDefault="00043984" w:rsidP="00043984">
      <w:pPr>
        <w:spacing w:line="360" w:lineRule="auto"/>
        <w:jc w:val="both"/>
      </w:pPr>
    </w:p>
    <w:p w:rsidR="00043984" w:rsidRDefault="00043984" w:rsidP="00043984">
      <w:pPr>
        <w:jc w:val="both"/>
      </w:pPr>
    </w:p>
    <w:p w:rsidR="00043984" w:rsidRDefault="00043984" w:rsidP="00043984">
      <w:pPr>
        <w:ind w:firstLine="709"/>
        <w:jc w:val="both"/>
      </w:pPr>
      <w:r>
        <w:t>6. Finansiniai ištekliai (planuojami pagal lėšų šaltinius ir išlaidų rūšis, lyginant su einamųjų metų patvirtintu biudžetu, esant mažėjimui ar didėjimui – įvardinamos priežastys; nurodoma paslaugos teikimo kaštų sandara (procentine išraiška pagal lėšų šaltinius):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Planuojamos lėšos įstaigos veiklai vykdyti 201</w:t>
      </w:r>
      <w:r w:rsidR="00F547DA">
        <w:t>9</w:t>
      </w:r>
      <w:r>
        <w:t xml:space="preserve"> m.: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 xml:space="preserve">1) Vilniaus miesto savivaldybės lėšos – </w:t>
      </w:r>
      <w:r w:rsidR="00F547DA">
        <w:t>610800</w:t>
      </w:r>
      <w:r>
        <w:t xml:space="preserve"> Eur (8</w:t>
      </w:r>
      <w:r w:rsidR="00B01E4B">
        <w:t>7</w:t>
      </w:r>
      <w:r w:rsidR="00FC66E3">
        <w:t>,</w:t>
      </w:r>
      <w:r w:rsidR="001F1266">
        <w:t>3</w:t>
      </w:r>
      <w:r>
        <w:t xml:space="preserve"> proc. visų lėšų).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 xml:space="preserve">2) Valstybės biudžeto lėšos – </w:t>
      </w:r>
      <w:r w:rsidR="00F547DA">
        <w:t>60</w:t>
      </w:r>
      <w:r w:rsidR="00216BC3">
        <w:t>0</w:t>
      </w:r>
      <w:r>
        <w:t>00 Eur (</w:t>
      </w:r>
      <w:r w:rsidR="002E0B5E">
        <w:t>8,6</w:t>
      </w:r>
      <w:r>
        <w:t xml:space="preserve"> proc. visų lėšų).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3) Centro lankytojų įnašai už teikiamas dienos socialinės globos paslaugas – 2</w:t>
      </w:r>
      <w:r w:rsidR="00F547DA">
        <w:t>3</w:t>
      </w:r>
      <w:r w:rsidR="00116407">
        <w:t>2</w:t>
      </w:r>
      <w:r>
        <w:t>00 Eur (3</w:t>
      </w:r>
      <w:r w:rsidR="00473D19">
        <w:t>,</w:t>
      </w:r>
      <w:r w:rsidR="006775F2">
        <w:t>3</w:t>
      </w:r>
      <w:r>
        <w:t xml:space="preserve"> proc.</w:t>
      </w:r>
      <w:r w:rsidR="001968A7">
        <w:t xml:space="preserve"> visų lėšų</w:t>
      </w:r>
      <w:r>
        <w:t>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4) Kitos lėšos (parama, GPM 2 proc.</w:t>
      </w:r>
      <w:r w:rsidR="00216BC3">
        <w:t>, pajamos už parduotus dirbinius</w:t>
      </w:r>
      <w:r w:rsidR="00075569">
        <w:t>) – 57</w:t>
      </w:r>
      <w:r w:rsidR="006775F2">
        <w:t>00 Eur (0,8</w:t>
      </w:r>
      <w:r>
        <w:t xml:space="preserve"> proc. visų lėšų).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 xml:space="preserve">Iš viso: </w:t>
      </w:r>
      <w:r w:rsidR="006775F2">
        <w:t>6997</w:t>
      </w:r>
      <w:r w:rsidR="00DB750C">
        <w:t>0</w:t>
      </w:r>
      <w:r>
        <w:t>0 Eur.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Paslaugų teikimo kaštai: fiksuoti sudaro 70 – 85 proc. bendrųjų kaštų ir 15 – 30 proc. kintami kaštai.</w:t>
      </w:r>
    </w:p>
    <w:p w:rsidR="00043984" w:rsidRDefault="00043984" w:rsidP="00043984">
      <w:pPr>
        <w:tabs>
          <w:tab w:val="left" w:pos="709"/>
        </w:tabs>
        <w:jc w:val="both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79"/>
        <w:gridCol w:w="2131"/>
        <w:gridCol w:w="1843"/>
        <w:gridCol w:w="1701"/>
      </w:tblGrid>
      <w:tr w:rsidR="00043984" w:rsidRPr="00B949EF" w:rsidTr="006F0DBF">
        <w:trPr>
          <w:trHeight w:val="7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B949EF" w:rsidRDefault="00043984" w:rsidP="006F0DBF">
            <w:pPr>
              <w:jc w:val="center"/>
              <w:rPr>
                <w:b/>
              </w:rPr>
            </w:pPr>
            <w:r>
              <w:rPr>
                <w:b/>
              </w:rPr>
              <w:t>Finansavimo šaltinis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F94FE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94FE3">
              <w:rPr>
                <w:b/>
              </w:rPr>
              <w:t>8</w:t>
            </w:r>
            <w:r>
              <w:rPr>
                <w:b/>
              </w:rPr>
              <w:t xml:space="preserve"> m.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65660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5660C">
              <w:rPr>
                <w:b/>
              </w:rPr>
              <w:t>9</w:t>
            </w:r>
            <w:r>
              <w:rPr>
                <w:b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6F0DBF">
            <w:pPr>
              <w:jc w:val="center"/>
              <w:rPr>
                <w:b/>
              </w:rPr>
            </w:pPr>
            <w:r>
              <w:rPr>
                <w:b/>
              </w:rPr>
              <w:t>Pokytis (proc.)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6F0DBF">
            <w:pPr>
              <w:jc w:val="center"/>
              <w:rPr>
                <w:b/>
              </w:rPr>
            </w:pPr>
            <w:r>
              <w:rPr>
                <w:b/>
              </w:rPr>
              <w:t>Pokyčio priežastys</w:t>
            </w:r>
          </w:p>
        </w:tc>
      </w:tr>
      <w:tr w:rsidR="00043984" w:rsidRPr="000A34FC" w:rsidTr="006F0DBF">
        <w:trPr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Vilniaus miesto savivaldybės lėšos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867D8D" w:rsidP="00F94FE3">
            <w:pPr>
              <w:jc w:val="center"/>
            </w:pPr>
            <w:r>
              <w:t>5</w:t>
            </w:r>
            <w:r w:rsidR="00F94FE3">
              <w:t>325</w:t>
            </w:r>
            <w:r w:rsidR="00043984">
              <w:t>00 Eur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64097C" w:rsidP="0064097C">
            <w:pPr>
              <w:jc w:val="center"/>
            </w:pPr>
            <w:r>
              <w:t>6</w:t>
            </w:r>
            <w:r w:rsidR="00867D8D">
              <w:t>10</w:t>
            </w:r>
            <w:r>
              <w:t>80</w:t>
            </w:r>
            <w:r w:rsidR="00867D8D">
              <w:t>0</w:t>
            </w:r>
            <w:r w:rsidR="00043984">
              <w:t xml:space="preserve">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E72CF6" w:rsidP="006F0DBF">
            <w:pPr>
              <w:jc w:val="center"/>
            </w:pPr>
            <w:r>
              <w:t xml:space="preserve">+ </w:t>
            </w:r>
            <w:r w:rsidR="005D7504">
              <w:t>12</w:t>
            </w:r>
            <w:r>
              <w:t>,8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Padidėjęs darbo užmokestis</w:t>
            </w:r>
          </w:p>
        </w:tc>
      </w:tr>
      <w:tr w:rsidR="00043984" w:rsidRPr="000A34FC" w:rsidTr="006F0DB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Valstybės biudžeto lėšos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1F1645" w:rsidP="006F0DBF">
            <w:pPr>
              <w:jc w:val="center"/>
            </w:pPr>
            <w:r>
              <w:t>55</w:t>
            </w:r>
            <w:r w:rsidR="00D223BF">
              <w:t>000</w:t>
            </w:r>
            <w:r w:rsidR="00043984">
              <w:t xml:space="preserve"> Eur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65660C" w:rsidP="006F0DBF">
            <w:pPr>
              <w:jc w:val="center"/>
            </w:pPr>
            <w:r>
              <w:t>60</w:t>
            </w:r>
            <w:r w:rsidR="00D223BF">
              <w:t>0</w:t>
            </w:r>
            <w:r w:rsidR="00043984">
              <w:t>00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C20077" w:rsidP="00C20077">
            <w:pPr>
              <w:jc w:val="center"/>
            </w:pPr>
            <w:r>
              <w:t>+ 8,3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Dotacija už Centrą lankančius sunkią negalią turinčius asmenis</w:t>
            </w:r>
            <w:r w:rsidR="00110A00">
              <w:t>, kurių skaičius auga</w:t>
            </w:r>
          </w:p>
        </w:tc>
      </w:tr>
      <w:tr w:rsidR="00043984" w:rsidRPr="000A34FC" w:rsidTr="006F0DB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Centro lankytojų įnašai už teikiamas dienos socialinės globos paslaugas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DE64E8" w:rsidP="0065660C">
            <w:pPr>
              <w:jc w:val="center"/>
            </w:pPr>
            <w:r>
              <w:t>2</w:t>
            </w:r>
            <w:r w:rsidR="0065660C">
              <w:t>2</w:t>
            </w:r>
            <w:r>
              <w:t>0</w:t>
            </w:r>
            <w:r w:rsidR="00043984">
              <w:t>00 Eur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DE64E8" w:rsidP="0065660C">
            <w:pPr>
              <w:jc w:val="center"/>
            </w:pPr>
            <w:r>
              <w:t>2</w:t>
            </w:r>
            <w:r w:rsidR="0065660C">
              <w:t>3</w:t>
            </w:r>
            <w:r>
              <w:t>2</w:t>
            </w:r>
            <w:r w:rsidR="00043984">
              <w:t>00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A15DAD" w:rsidP="006F0DBF">
            <w:pPr>
              <w:jc w:val="center"/>
            </w:pPr>
            <w:r>
              <w:t xml:space="preserve">+ </w:t>
            </w:r>
            <w:r w:rsidR="000F552D">
              <w:t>5</w:t>
            </w:r>
            <w:r>
              <w:t>,2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Padidėjęs paslaugų gavėjų skaičius</w:t>
            </w:r>
          </w:p>
        </w:tc>
      </w:tr>
      <w:tr w:rsidR="00043984" w:rsidRPr="000A34FC" w:rsidTr="006F0DBF">
        <w:trPr>
          <w:trHeight w:val="3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Kitos lėšos (parama, GPM 2 proc.</w:t>
            </w:r>
            <w:r w:rsidR="00B100A9">
              <w:t>, pajamos už parduotus dirbinius</w:t>
            </w:r>
            <w: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F552D" w:rsidP="006F0DBF">
            <w:pPr>
              <w:jc w:val="center"/>
            </w:pPr>
            <w:r>
              <w:t>570</w:t>
            </w:r>
            <w:r w:rsidR="00043984">
              <w:t>0 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0F552D">
            <w:pPr>
              <w:jc w:val="center"/>
            </w:pPr>
            <w:r>
              <w:t>5</w:t>
            </w:r>
            <w:r w:rsidR="000F552D">
              <w:t>7</w:t>
            </w:r>
            <w:r>
              <w:t>00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F552D" w:rsidP="006F0DBF">
            <w:pPr>
              <w:jc w:val="center"/>
            </w:pPr>
            <w:r>
              <w:t>0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B100A9" w:rsidP="00B100A9">
            <w:pPr>
              <w:jc w:val="center"/>
            </w:pPr>
            <w:r>
              <w:t>Nusistovėjęs rėmėjų skaičius ir skiriamos paramos</w:t>
            </w:r>
            <w:r w:rsidR="003B22AA">
              <w:t xml:space="preserve"> dydis, stabilios pajamos už parduotus dirbinius</w:t>
            </w:r>
          </w:p>
        </w:tc>
      </w:tr>
    </w:tbl>
    <w:p w:rsidR="00043984" w:rsidRDefault="00043984" w:rsidP="00043984">
      <w:pPr>
        <w:tabs>
          <w:tab w:val="left" w:pos="709"/>
        </w:tabs>
        <w:jc w:val="both"/>
      </w:pPr>
    </w:p>
    <w:p w:rsidR="00216BC3" w:rsidRDefault="00216BC3" w:rsidP="00043984">
      <w:pPr>
        <w:tabs>
          <w:tab w:val="left" w:pos="709"/>
        </w:tabs>
        <w:jc w:val="both"/>
      </w:pPr>
    </w:p>
    <w:p w:rsidR="00043984" w:rsidRDefault="00043984" w:rsidP="00043984">
      <w:pPr>
        <w:tabs>
          <w:tab w:val="left" w:pos="709"/>
        </w:tabs>
        <w:jc w:val="both"/>
      </w:pPr>
      <w:r>
        <w:tab/>
        <w:t>7. Kitos planuojamos veiklos (pvz. išorinė komunikacija, iniciatyvos, akcijos ir pan.):</w:t>
      </w:r>
    </w:p>
    <w:p w:rsidR="00043984" w:rsidRDefault="00043984" w:rsidP="00043984">
      <w:pPr>
        <w:spacing w:after="200"/>
        <w:jc w:val="both"/>
      </w:pPr>
      <w:r>
        <w:tab/>
        <w:t>Tradiciškai planuojame dalyvauti Vilniuje vykstančiose mugėse ir parodose, kuriose neįgalieji gali pristatyti savo kūrybą: Kaziuko mugėje, kalėdinėse mugėse įvairiose įstaigose ir organizacijose, org</w:t>
      </w:r>
      <w:r w:rsidR="0005175F">
        <w:t>anizuoti neįgaliųjų darbų parodas įvairiose įstaigose ir galerijose</w:t>
      </w:r>
      <w:r>
        <w:t>. Bendradarbiausime su es</w:t>
      </w:r>
      <w:r w:rsidR="0005175F">
        <w:t>a</w:t>
      </w:r>
      <w:r>
        <w:t>mais rėmėjais ir ieškosime naujų.</w:t>
      </w:r>
    </w:p>
    <w:p w:rsidR="00043984" w:rsidRDefault="00580342" w:rsidP="00580342">
      <w:pPr>
        <w:spacing w:after="200"/>
        <w:jc w:val="center"/>
      </w:pPr>
      <w:r>
        <w:t>_____________________</w:t>
      </w:r>
    </w:p>
    <w:p w:rsidR="00C518B9" w:rsidRDefault="00C518B9" w:rsidP="00043984"/>
    <w:sectPr w:rsidR="00C518B9" w:rsidSect="006A1950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27" w:rsidRDefault="00C36827">
      <w:r>
        <w:separator/>
      </w:r>
    </w:p>
  </w:endnote>
  <w:endnote w:type="continuationSeparator" w:id="0">
    <w:p w:rsidR="00C36827" w:rsidRDefault="00C3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27" w:rsidRDefault="00C36827">
      <w:r>
        <w:separator/>
      </w:r>
    </w:p>
  </w:footnote>
  <w:footnote w:type="continuationSeparator" w:id="0">
    <w:p w:rsidR="00C36827" w:rsidRDefault="00C3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672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0B57" w:rsidRDefault="009B0B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7C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B0B57" w:rsidRDefault="009B0B57" w:rsidP="006F0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7A15"/>
    <w:multiLevelType w:val="multilevel"/>
    <w:tmpl w:val="213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6370F2"/>
    <w:multiLevelType w:val="multilevel"/>
    <w:tmpl w:val="9F8A0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E831AB5"/>
    <w:multiLevelType w:val="hybridMultilevel"/>
    <w:tmpl w:val="82884128"/>
    <w:lvl w:ilvl="0" w:tplc="57E67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85622"/>
    <w:multiLevelType w:val="hybridMultilevel"/>
    <w:tmpl w:val="1C0EBC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84"/>
    <w:rsid w:val="00033238"/>
    <w:rsid w:val="0004226E"/>
    <w:rsid w:val="000427CC"/>
    <w:rsid w:val="00043984"/>
    <w:rsid w:val="00043CFC"/>
    <w:rsid w:val="0005175F"/>
    <w:rsid w:val="00061275"/>
    <w:rsid w:val="0007108D"/>
    <w:rsid w:val="00075569"/>
    <w:rsid w:val="00075B44"/>
    <w:rsid w:val="00075F4F"/>
    <w:rsid w:val="00080AB0"/>
    <w:rsid w:val="000B28D7"/>
    <w:rsid w:val="000B4C46"/>
    <w:rsid w:val="000C126C"/>
    <w:rsid w:val="000D30DB"/>
    <w:rsid w:val="000D5B9C"/>
    <w:rsid w:val="000E3991"/>
    <w:rsid w:val="000E5B61"/>
    <w:rsid w:val="000F325F"/>
    <w:rsid w:val="000F4E15"/>
    <w:rsid w:val="000F552D"/>
    <w:rsid w:val="000F7931"/>
    <w:rsid w:val="0010342C"/>
    <w:rsid w:val="0010347D"/>
    <w:rsid w:val="00110999"/>
    <w:rsid w:val="00110A00"/>
    <w:rsid w:val="00116407"/>
    <w:rsid w:val="00145E25"/>
    <w:rsid w:val="001575EE"/>
    <w:rsid w:val="0016461A"/>
    <w:rsid w:val="00164850"/>
    <w:rsid w:val="001763EE"/>
    <w:rsid w:val="001924B9"/>
    <w:rsid w:val="00192ECE"/>
    <w:rsid w:val="001965CD"/>
    <w:rsid w:val="001968A7"/>
    <w:rsid w:val="001B03B6"/>
    <w:rsid w:val="001B0FDD"/>
    <w:rsid w:val="001C4548"/>
    <w:rsid w:val="001C60ED"/>
    <w:rsid w:val="001E34BE"/>
    <w:rsid w:val="001F1266"/>
    <w:rsid w:val="001F1645"/>
    <w:rsid w:val="00203A0C"/>
    <w:rsid w:val="00205043"/>
    <w:rsid w:val="0021251B"/>
    <w:rsid w:val="00216BC3"/>
    <w:rsid w:val="00224982"/>
    <w:rsid w:val="00233B25"/>
    <w:rsid w:val="00236E7C"/>
    <w:rsid w:val="00242649"/>
    <w:rsid w:val="0024300C"/>
    <w:rsid w:val="002437A3"/>
    <w:rsid w:val="00257043"/>
    <w:rsid w:val="002661DF"/>
    <w:rsid w:val="002708C4"/>
    <w:rsid w:val="00271AD6"/>
    <w:rsid w:val="00273E14"/>
    <w:rsid w:val="00280781"/>
    <w:rsid w:val="002812B7"/>
    <w:rsid w:val="002914E3"/>
    <w:rsid w:val="00293F2B"/>
    <w:rsid w:val="00295419"/>
    <w:rsid w:val="002B0F2C"/>
    <w:rsid w:val="002B1352"/>
    <w:rsid w:val="002D6C34"/>
    <w:rsid w:val="002E0B5E"/>
    <w:rsid w:val="002E3B52"/>
    <w:rsid w:val="0030685C"/>
    <w:rsid w:val="00311146"/>
    <w:rsid w:val="00311610"/>
    <w:rsid w:val="0031332B"/>
    <w:rsid w:val="003227FD"/>
    <w:rsid w:val="00360E6B"/>
    <w:rsid w:val="0036248A"/>
    <w:rsid w:val="0036332D"/>
    <w:rsid w:val="003641A8"/>
    <w:rsid w:val="003864EB"/>
    <w:rsid w:val="00394808"/>
    <w:rsid w:val="0039596D"/>
    <w:rsid w:val="003B22AA"/>
    <w:rsid w:val="003B4032"/>
    <w:rsid w:val="003D1733"/>
    <w:rsid w:val="003E6C20"/>
    <w:rsid w:val="003F0471"/>
    <w:rsid w:val="003F161C"/>
    <w:rsid w:val="003F1861"/>
    <w:rsid w:val="00400B5E"/>
    <w:rsid w:val="0040232E"/>
    <w:rsid w:val="00402A1D"/>
    <w:rsid w:val="004036DF"/>
    <w:rsid w:val="00405698"/>
    <w:rsid w:val="00413CED"/>
    <w:rsid w:val="004140DF"/>
    <w:rsid w:val="004170FB"/>
    <w:rsid w:val="00423878"/>
    <w:rsid w:val="00427713"/>
    <w:rsid w:val="004327C2"/>
    <w:rsid w:val="00437654"/>
    <w:rsid w:val="004650BC"/>
    <w:rsid w:val="00473D19"/>
    <w:rsid w:val="004814BE"/>
    <w:rsid w:val="00484D21"/>
    <w:rsid w:val="00491D23"/>
    <w:rsid w:val="004A3763"/>
    <w:rsid w:val="004A5EAE"/>
    <w:rsid w:val="004A7DBA"/>
    <w:rsid w:val="004B325E"/>
    <w:rsid w:val="004B49C2"/>
    <w:rsid w:val="004B5C6D"/>
    <w:rsid w:val="004B61F1"/>
    <w:rsid w:val="004E01FE"/>
    <w:rsid w:val="004E09AD"/>
    <w:rsid w:val="00501ABC"/>
    <w:rsid w:val="00522F80"/>
    <w:rsid w:val="00533370"/>
    <w:rsid w:val="0053611E"/>
    <w:rsid w:val="00536937"/>
    <w:rsid w:val="00572323"/>
    <w:rsid w:val="00574E3E"/>
    <w:rsid w:val="00577E9D"/>
    <w:rsid w:val="00580342"/>
    <w:rsid w:val="0058630B"/>
    <w:rsid w:val="00592531"/>
    <w:rsid w:val="005942C9"/>
    <w:rsid w:val="005A60B2"/>
    <w:rsid w:val="005C185A"/>
    <w:rsid w:val="005C5AF8"/>
    <w:rsid w:val="005C762E"/>
    <w:rsid w:val="005D7504"/>
    <w:rsid w:val="005E1BF1"/>
    <w:rsid w:val="005E1E8F"/>
    <w:rsid w:val="005E7F06"/>
    <w:rsid w:val="005F09A5"/>
    <w:rsid w:val="005F23AA"/>
    <w:rsid w:val="0061083E"/>
    <w:rsid w:val="0064097C"/>
    <w:rsid w:val="00641570"/>
    <w:rsid w:val="006506E1"/>
    <w:rsid w:val="0065660C"/>
    <w:rsid w:val="00661C83"/>
    <w:rsid w:val="0067306A"/>
    <w:rsid w:val="006775F2"/>
    <w:rsid w:val="00691B02"/>
    <w:rsid w:val="006A1950"/>
    <w:rsid w:val="006A1EDF"/>
    <w:rsid w:val="006A2CD3"/>
    <w:rsid w:val="006D5312"/>
    <w:rsid w:val="006F0DBF"/>
    <w:rsid w:val="006F14D7"/>
    <w:rsid w:val="0070388B"/>
    <w:rsid w:val="00704549"/>
    <w:rsid w:val="0071072C"/>
    <w:rsid w:val="0071142A"/>
    <w:rsid w:val="007157F1"/>
    <w:rsid w:val="00721125"/>
    <w:rsid w:val="007314EA"/>
    <w:rsid w:val="007619BA"/>
    <w:rsid w:val="007657C6"/>
    <w:rsid w:val="00775BC8"/>
    <w:rsid w:val="007906F0"/>
    <w:rsid w:val="007A045A"/>
    <w:rsid w:val="007C3D05"/>
    <w:rsid w:val="007C4F26"/>
    <w:rsid w:val="007C681A"/>
    <w:rsid w:val="007C75F0"/>
    <w:rsid w:val="007D703E"/>
    <w:rsid w:val="007F43C3"/>
    <w:rsid w:val="00804EAA"/>
    <w:rsid w:val="008128F1"/>
    <w:rsid w:val="00821B67"/>
    <w:rsid w:val="00822AE1"/>
    <w:rsid w:val="008308E2"/>
    <w:rsid w:val="00854EBA"/>
    <w:rsid w:val="0085750E"/>
    <w:rsid w:val="00867D8D"/>
    <w:rsid w:val="008740C2"/>
    <w:rsid w:val="008775CA"/>
    <w:rsid w:val="008911BB"/>
    <w:rsid w:val="008B5C9B"/>
    <w:rsid w:val="008C6968"/>
    <w:rsid w:val="008D11E0"/>
    <w:rsid w:val="008D168D"/>
    <w:rsid w:val="008E2D37"/>
    <w:rsid w:val="008E591D"/>
    <w:rsid w:val="00920920"/>
    <w:rsid w:val="009251EC"/>
    <w:rsid w:val="00935C88"/>
    <w:rsid w:val="0094174F"/>
    <w:rsid w:val="0094281D"/>
    <w:rsid w:val="00947D88"/>
    <w:rsid w:val="009511B5"/>
    <w:rsid w:val="0095629B"/>
    <w:rsid w:val="00982306"/>
    <w:rsid w:val="00990F09"/>
    <w:rsid w:val="00994248"/>
    <w:rsid w:val="009B0B57"/>
    <w:rsid w:val="009B212E"/>
    <w:rsid w:val="009C00A3"/>
    <w:rsid w:val="009C3713"/>
    <w:rsid w:val="009C5766"/>
    <w:rsid w:val="009D1A02"/>
    <w:rsid w:val="009E1A6E"/>
    <w:rsid w:val="009E3D3C"/>
    <w:rsid w:val="009E7B12"/>
    <w:rsid w:val="00A057BC"/>
    <w:rsid w:val="00A15DAD"/>
    <w:rsid w:val="00A43722"/>
    <w:rsid w:val="00A57F85"/>
    <w:rsid w:val="00A67CE0"/>
    <w:rsid w:val="00A739C9"/>
    <w:rsid w:val="00A74A25"/>
    <w:rsid w:val="00A81560"/>
    <w:rsid w:val="00A826EE"/>
    <w:rsid w:val="00AA0FA6"/>
    <w:rsid w:val="00AB6965"/>
    <w:rsid w:val="00AC3AE1"/>
    <w:rsid w:val="00AC3FA8"/>
    <w:rsid w:val="00AD2256"/>
    <w:rsid w:val="00AD30B7"/>
    <w:rsid w:val="00AD724B"/>
    <w:rsid w:val="00AE5573"/>
    <w:rsid w:val="00AF1BFA"/>
    <w:rsid w:val="00B01E4B"/>
    <w:rsid w:val="00B100A9"/>
    <w:rsid w:val="00B174FF"/>
    <w:rsid w:val="00B23706"/>
    <w:rsid w:val="00B2638A"/>
    <w:rsid w:val="00B26488"/>
    <w:rsid w:val="00B277EB"/>
    <w:rsid w:val="00B463F0"/>
    <w:rsid w:val="00B5434B"/>
    <w:rsid w:val="00B93E79"/>
    <w:rsid w:val="00BB6C87"/>
    <w:rsid w:val="00BF1C92"/>
    <w:rsid w:val="00C127D1"/>
    <w:rsid w:val="00C13B5A"/>
    <w:rsid w:val="00C20077"/>
    <w:rsid w:val="00C23F9D"/>
    <w:rsid w:val="00C36827"/>
    <w:rsid w:val="00C37075"/>
    <w:rsid w:val="00C44625"/>
    <w:rsid w:val="00C518B9"/>
    <w:rsid w:val="00C56DFC"/>
    <w:rsid w:val="00C62488"/>
    <w:rsid w:val="00C62AA6"/>
    <w:rsid w:val="00C742E7"/>
    <w:rsid w:val="00C87DEE"/>
    <w:rsid w:val="00C95CE7"/>
    <w:rsid w:val="00C9725E"/>
    <w:rsid w:val="00CB25DD"/>
    <w:rsid w:val="00CD1322"/>
    <w:rsid w:val="00CD4351"/>
    <w:rsid w:val="00CD5D30"/>
    <w:rsid w:val="00CF2F11"/>
    <w:rsid w:val="00D223BF"/>
    <w:rsid w:val="00D2554E"/>
    <w:rsid w:val="00D3312D"/>
    <w:rsid w:val="00D84DF6"/>
    <w:rsid w:val="00D967EC"/>
    <w:rsid w:val="00DA4ECB"/>
    <w:rsid w:val="00DA550F"/>
    <w:rsid w:val="00DA7571"/>
    <w:rsid w:val="00DB53DB"/>
    <w:rsid w:val="00DB750C"/>
    <w:rsid w:val="00DC0396"/>
    <w:rsid w:val="00DC3E2C"/>
    <w:rsid w:val="00DD536F"/>
    <w:rsid w:val="00DD539E"/>
    <w:rsid w:val="00DD59D4"/>
    <w:rsid w:val="00DD6B39"/>
    <w:rsid w:val="00DE64E8"/>
    <w:rsid w:val="00DF75D2"/>
    <w:rsid w:val="00E0343E"/>
    <w:rsid w:val="00E1106C"/>
    <w:rsid w:val="00E1119D"/>
    <w:rsid w:val="00E21D01"/>
    <w:rsid w:val="00E23565"/>
    <w:rsid w:val="00E443BE"/>
    <w:rsid w:val="00E55918"/>
    <w:rsid w:val="00E56F1A"/>
    <w:rsid w:val="00E6668C"/>
    <w:rsid w:val="00E7121C"/>
    <w:rsid w:val="00E72CF6"/>
    <w:rsid w:val="00E75CF6"/>
    <w:rsid w:val="00E90D62"/>
    <w:rsid w:val="00E93F75"/>
    <w:rsid w:val="00E94FB2"/>
    <w:rsid w:val="00EA7154"/>
    <w:rsid w:val="00EB32E1"/>
    <w:rsid w:val="00EC0CBA"/>
    <w:rsid w:val="00EC1A06"/>
    <w:rsid w:val="00EC759D"/>
    <w:rsid w:val="00ED17E8"/>
    <w:rsid w:val="00EE3F9C"/>
    <w:rsid w:val="00EE589F"/>
    <w:rsid w:val="00EF27DC"/>
    <w:rsid w:val="00F12270"/>
    <w:rsid w:val="00F2408C"/>
    <w:rsid w:val="00F261E4"/>
    <w:rsid w:val="00F478B7"/>
    <w:rsid w:val="00F547DA"/>
    <w:rsid w:val="00F6022D"/>
    <w:rsid w:val="00F70785"/>
    <w:rsid w:val="00F84F38"/>
    <w:rsid w:val="00F94FE3"/>
    <w:rsid w:val="00F9504C"/>
    <w:rsid w:val="00FA1B37"/>
    <w:rsid w:val="00FA3112"/>
    <w:rsid w:val="00FC1CFA"/>
    <w:rsid w:val="00FC66E3"/>
    <w:rsid w:val="00FD48BA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7221-F103-481D-91BA-F602329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84"/>
    <w:pPr>
      <w:ind w:left="720"/>
      <w:contextualSpacing/>
    </w:pPr>
  </w:style>
  <w:style w:type="table" w:styleId="TableGrid">
    <w:name w:val="Table Grid"/>
    <w:basedOn w:val="TableNormal"/>
    <w:uiPriority w:val="59"/>
    <w:rsid w:val="0004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3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439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98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439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98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43984"/>
    <w:rPr>
      <w:b/>
      <w:bCs/>
    </w:rPr>
  </w:style>
  <w:style w:type="paragraph" w:styleId="NormalWeb">
    <w:name w:val="Normal (Web)"/>
    <w:basedOn w:val="Normal"/>
    <w:semiHidden/>
    <w:unhideWhenUsed/>
    <w:rsid w:val="00043984"/>
    <w:pPr>
      <w:spacing w:before="100" w:beforeAutospacing="1" w:after="100" w:afterAutospacing="1"/>
    </w:pPr>
    <w:rPr>
      <w:rFonts w:ascii="Arial" w:hAnsi="Arial" w:cs="Arial"/>
      <w:color w:val="30303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51C5-3BCF-4951-AB89-1BC1471B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10798</Words>
  <Characters>6155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180</cp:revision>
  <dcterms:created xsi:type="dcterms:W3CDTF">2018-12-03T11:44:00Z</dcterms:created>
  <dcterms:modified xsi:type="dcterms:W3CDTF">2018-12-03T14:26:00Z</dcterms:modified>
</cp:coreProperties>
</file>